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F42B59" w14:textId="7B32B318" w:rsidR="004A1429" w:rsidRDefault="004A1429" w:rsidP="00307CD0">
      <w:pPr>
        <w:tabs>
          <w:tab w:val="left" w:pos="780"/>
        </w:tabs>
        <w:spacing w:after="280" w:line="276" w:lineRule="auto"/>
        <w:rPr>
          <w:b/>
          <w:color w:val="000000"/>
          <w:sz w:val="36"/>
          <w:lang w:val="en-US"/>
        </w:rPr>
      </w:pPr>
    </w:p>
    <w:tbl>
      <w:tblPr>
        <w:tblW w:w="9450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8"/>
        <w:gridCol w:w="262"/>
      </w:tblGrid>
      <w:tr w:rsidR="004A1429" w14:paraId="3A67BF60" w14:textId="77777777" w:rsidTr="00FB5A9D">
        <w:tc>
          <w:tcPr>
            <w:tcW w:w="9188" w:type="dxa"/>
            <w:vAlign w:val="center"/>
          </w:tcPr>
          <w:p w14:paraId="772FB744" w14:textId="77777777" w:rsidR="004A1429" w:rsidRDefault="004A1429" w:rsidP="00D87F57">
            <w:pPr>
              <w:pStyle w:val="Heading2"/>
              <w:snapToGrid w:val="0"/>
              <w:spacing w:before="0" w:after="0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Some Books on Brandom’s Work</w:t>
            </w:r>
          </w:p>
        </w:tc>
        <w:tc>
          <w:tcPr>
            <w:tcW w:w="262" w:type="dxa"/>
          </w:tcPr>
          <w:p w14:paraId="7C96A5E8" w14:textId="77777777" w:rsidR="004A1429" w:rsidRDefault="004A1429" w:rsidP="004A1429">
            <w:pPr>
              <w:snapToGrid w:val="0"/>
              <w:ind w:left="3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</w:tbl>
    <w:p w14:paraId="392596B9" w14:textId="77777777" w:rsidR="004A1429" w:rsidRDefault="004A1429" w:rsidP="004A1429">
      <w:pPr>
        <w:tabs>
          <w:tab w:val="left" w:pos="780"/>
        </w:tabs>
        <w:ind w:left="360"/>
        <w:rPr>
          <w:color w:val="000000"/>
        </w:rPr>
      </w:pPr>
    </w:p>
    <w:p w14:paraId="721410AB" w14:textId="77777777" w:rsidR="0055125F" w:rsidRDefault="0055125F"/>
    <w:p w14:paraId="06D06BAF" w14:textId="77777777" w:rsidR="008C5780" w:rsidRDefault="008C5780" w:rsidP="00B32588">
      <w:pPr>
        <w:rPr>
          <w:iCs/>
        </w:rPr>
      </w:pPr>
    </w:p>
    <w:p w14:paraId="04BFB9EC" w14:textId="77777777" w:rsidR="00A113AB" w:rsidRPr="00A113AB" w:rsidRDefault="00A113AB" w:rsidP="00A113AB">
      <w:pPr>
        <w:numPr>
          <w:ilvl w:val="1"/>
          <w:numId w:val="4"/>
        </w:numPr>
        <w:ind w:left="0" w:firstLine="0"/>
        <w:rPr>
          <w:iCs/>
        </w:rPr>
      </w:pPr>
      <w:r w:rsidRPr="00A113AB">
        <w:rPr>
          <w:i/>
          <w:iCs/>
          <w:szCs w:val="24"/>
        </w:rPr>
        <w:t xml:space="preserve">Inference, Society and History: An introduction to Robert Brandom's </w:t>
      </w:r>
      <w:r>
        <w:rPr>
          <w:i/>
          <w:iCs/>
          <w:szCs w:val="24"/>
        </w:rPr>
        <w:t>P</w:t>
      </w:r>
      <w:r w:rsidRPr="00A113AB">
        <w:rPr>
          <w:i/>
          <w:iCs/>
          <w:szCs w:val="24"/>
        </w:rPr>
        <w:t>hilosophy</w:t>
      </w:r>
      <w:r>
        <w:rPr>
          <w:i/>
          <w:iCs/>
          <w:szCs w:val="24"/>
        </w:rPr>
        <w:t xml:space="preserve"> </w:t>
      </w:r>
      <w:r>
        <w:rPr>
          <w:szCs w:val="24"/>
        </w:rPr>
        <w:t xml:space="preserve">by Zhou Jing </w:t>
      </w:r>
      <w:r w:rsidRPr="00A113AB">
        <w:rPr>
          <w:szCs w:val="24"/>
        </w:rPr>
        <w:t>(Shanghai Academy of Social Sciences Press, 2022),</w:t>
      </w:r>
      <w:r>
        <w:rPr>
          <w:iCs/>
        </w:rPr>
        <w:t xml:space="preserve"> </w:t>
      </w:r>
      <w:r w:rsidRPr="00A113AB">
        <w:rPr>
          <w:rFonts w:ascii="T3Font_203" w:eastAsia="T3Font_203" w:hAnsi="Calibri" w:cs="T3Font_203" w:hint="eastAsia"/>
          <w:color w:val="000000"/>
          <w:sz w:val="20"/>
        </w:rPr>
        <w:t>周</w:t>
      </w:r>
      <w:r w:rsidRPr="00A113AB">
        <w:rPr>
          <w:rFonts w:ascii="T3Font_204" w:eastAsia="T3Font_204" w:hAnsi="Calibri" w:cs="T3Font_204" w:hint="eastAsia"/>
          <w:color w:val="000000"/>
          <w:sz w:val="20"/>
        </w:rPr>
        <w:t>靖</w:t>
      </w:r>
      <w:r w:rsidRPr="00A113AB">
        <w:rPr>
          <w:rFonts w:ascii="LiberationSerif" w:eastAsia="T3Font_203" w:hAnsi="LiberationSerif" w:cs="LiberationSerif"/>
          <w:color w:val="000000"/>
          <w:sz w:val="20"/>
        </w:rPr>
        <w:t>.(2022).</w:t>
      </w:r>
      <w:r w:rsidRPr="00A113AB">
        <w:rPr>
          <w:rFonts w:ascii="T3Font_272" w:eastAsia="T3Font_272" w:hAnsi="Calibri" w:cs="T3Font_272" w:hint="eastAsia"/>
          <w:color w:val="000000"/>
          <w:sz w:val="21"/>
          <w:szCs w:val="21"/>
        </w:rPr>
        <w:t>推</w:t>
      </w:r>
      <w:r w:rsidRPr="00A113AB">
        <w:rPr>
          <w:rFonts w:ascii="T3Font_222" w:eastAsia="T3Font_222" w:hAnsi="Calibri" w:cs="T3Font_222" w:hint="eastAsia"/>
          <w:color w:val="000000"/>
          <w:sz w:val="21"/>
          <w:szCs w:val="21"/>
        </w:rPr>
        <w:t>论</w:t>
      </w:r>
      <w:r w:rsidRPr="00A113AB">
        <w:rPr>
          <w:rFonts w:ascii="T3Font_224" w:eastAsia="T3Font_224" w:hAnsi="Calibri" w:cs="T3Font_224" w:hint="eastAsia"/>
          <w:color w:val="000000"/>
          <w:sz w:val="21"/>
          <w:szCs w:val="21"/>
        </w:rPr>
        <w:t>、</w:t>
      </w:r>
      <w:r w:rsidRPr="00A113AB">
        <w:rPr>
          <w:rFonts w:ascii="T3Font_238" w:eastAsia="T3Font_238" w:hAnsi="Calibri" w:cs="T3Font_238" w:hint="eastAsia"/>
          <w:color w:val="000000"/>
          <w:sz w:val="21"/>
          <w:szCs w:val="21"/>
        </w:rPr>
        <w:t>社</w:t>
      </w:r>
      <w:r w:rsidRPr="00A113AB">
        <w:rPr>
          <w:rFonts w:ascii="T3Font_225" w:eastAsia="T3Font_225" w:hAnsi="Calibri" w:cs="T3Font_225" w:hint="eastAsia"/>
          <w:color w:val="000000"/>
          <w:sz w:val="21"/>
          <w:szCs w:val="21"/>
        </w:rPr>
        <w:t>会</w:t>
      </w:r>
      <w:r w:rsidRPr="00A113AB">
        <w:rPr>
          <w:rFonts w:ascii="T3Font_214" w:eastAsia="T3Font_214" w:hAnsi="Calibri" w:cs="T3Font_214" w:hint="eastAsia"/>
          <w:color w:val="000000"/>
          <w:sz w:val="21"/>
          <w:szCs w:val="21"/>
        </w:rPr>
        <w:t>与</w:t>
      </w:r>
      <w:r w:rsidRPr="00A113AB">
        <w:rPr>
          <w:rFonts w:ascii="T3Font_226" w:eastAsia="T3Font_226" w:hAnsi="Calibri" w:cs="T3Font_226" w:hint="eastAsia"/>
          <w:color w:val="000000"/>
          <w:sz w:val="21"/>
          <w:szCs w:val="21"/>
        </w:rPr>
        <w:t>历史</w:t>
      </w:r>
      <w:r w:rsidRPr="00A113AB">
        <w:rPr>
          <w:rFonts w:ascii="T3Font_209" w:eastAsia="T3Font_209" w:hAnsi="Calibri" w:cs="T3Font_209" w:hint="eastAsia"/>
          <w:color w:val="000000"/>
          <w:sz w:val="21"/>
          <w:szCs w:val="21"/>
        </w:rPr>
        <w:t>：</w:t>
      </w:r>
      <w:r w:rsidRPr="00A113AB">
        <w:rPr>
          <w:rFonts w:ascii="T3Font_261" w:eastAsia="T3Font_261" w:hAnsi="Calibri" w:cs="T3Font_261" w:hint="eastAsia"/>
          <w:color w:val="000000"/>
          <w:sz w:val="21"/>
          <w:szCs w:val="21"/>
        </w:rPr>
        <w:t>布</w:t>
      </w:r>
      <w:r w:rsidRPr="00A113AB">
        <w:rPr>
          <w:rFonts w:ascii="T3Font_236" w:eastAsia="T3Font_236" w:hAnsi="Calibri" w:cs="T3Font_236" w:hint="eastAsia"/>
          <w:color w:val="000000"/>
          <w:sz w:val="21"/>
          <w:szCs w:val="21"/>
        </w:rPr>
        <w:t>兰</w:t>
      </w:r>
      <w:r w:rsidRPr="00A113AB">
        <w:rPr>
          <w:rFonts w:ascii="T3Font_260" w:eastAsia="T3Font_260" w:hAnsi="Calibri" w:cs="T3Font_260" w:hint="eastAsia"/>
          <w:color w:val="000000"/>
          <w:sz w:val="21"/>
          <w:szCs w:val="21"/>
        </w:rPr>
        <w:t>顿</w:t>
      </w:r>
      <w:r w:rsidRPr="00A113AB">
        <w:rPr>
          <w:rFonts w:ascii="T3Font_233" w:eastAsia="T3Font_233" w:hAnsi="Calibri" w:cs="T3Font_233" w:hint="eastAsia"/>
          <w:color w:val="000000"/>
          <w:sz w:val="21"/>
          <w:szCs w:val="21"/>
        </w:rPr>
        <w:t>哲</w:t>
      </w:r>
      <w:r w:rsidRPr="00A113AB">
        <w:rPr>
          <w:rFonts w:ascii="T3Font_212" w:eastAsia="T3Font_212" w:hAnsi="Calibri" w:cs="T3Font_212" w:hint="eastAsia"/>
          <w:color w:val="000000"/>
          <w:sz w:val="21"/>
          <w:szCs w:val="21"/>
        </w:rPr>
        <w:t>学</w:t>
      </w:r>
      <w:r w:rsidRPr="00A113AB">
        <w:rPr>
          <w:rFonts w:ascii="T3Font_247" w:eastAsia="T3Font_247" w:hAnsi="Calibri" w:cs="T3Font_247" w:hint="eastAsia"/>
          <w:color w:val="000000"/>
          <w:sz w:val="21"/>
          <w:szCs w:val="21"/>
        </w:rPr>
        <w:t>导</w:t>
      </w:r>
      <w:r w:rsidRPr="00A113AB">
        <w:rPr>
          <w:rFonts w:ascii="T3Font_222" w:eastAsia="T3Font_222" w:hAnsi="Calibri" w:cs="T3Font_222" w:hint="eastAsia"/>
          <w:color w:val="000000"/>
          <w:sz w:val="21"/>
          <w:szCs w:val="21"/>
        </w:rPr>
        <w:t>论</w:t>
      </w:r>
      <w:r w:rsidRPr="00A113AB">
        <w:rPr>
          <w:rFonts w:ascii="LiberationSerif" w:eastAsia="T3Font_203" w:hAnsi="LiberationSerif" w:cs="LiberationSerif"/>
          <w:color w:val="787774"/>
          <w:sz w:val="20"/>
        </w:rPr>
        <w:t>.</w:t>
      </w:r>
      <w:r w:rsidRPr="00A113AB">
        <w:rPr>
          <w:rFonts w:ascii="T3Font_214" w:eastAsia="T3Font_214" w:hAnsi="Calibri" w:cs="T3Font_214" w:hint="eastAsia"/>
          <w:color w:val="000000"/>
          <w:sz w:val="20"/>
        </w:rPr>
        <w:t>上</w:t>
      </w:r>
      <w:r w:rsidRPr="00A113AB">
        <w:rPr>
          <w:rFonts w:ascii="T3Font_282" w:eastAsia="T3Font_282" w:hAnsi="Calibri" w:cs="T3Font_282" w:hint="eastAsia"/>
          <w:color w:val="000000"/>
          <w:sz w:val="20"/>
        </w:rPr>
        <w:t>海</w:t>
      </w:r>
      <w:r w:rsidRPr="00A113AB">
        <w:rPr>
          <w:rFonts w:ascii="T3Font_238" w:eastAsia="T3Font_238" w:hAnsi="Calibri" w:cs="T3Font_238" w:hint="eastAsia"/>
          <w:color w:val="000000"/>
          <w:sz w:val="20"/>
        </w:rPr>
        <w:t>社</w:t>
      </w:r>
      <w:r w:rsidRPr="00A113AB">
        <w:rPr>
          <w:rFonts w:ascii="T3Font_225" w:eastAsia="T3Font_225" w:hAnsi="Calibri" w:cs="T3Font_225" w:hint="eastAsia"/>
          <w:color w:val="000000"/>
          <w:sz w:val="20"/>
        </w:rPr>
        <w:t>会</w:t>
      </w:r>
      <w:r w:rsidRPr="00A113AB">
        <w:rPr>
          <w:rFonts w:ascii="T3Font_210" w:eastAsia="T3Font_210" w:hAnsi="Calibri" w:cs="T3Font_210" w:hint="eastAsia"/>
          <w:color w:val="000000"/>
          <w:sz w:val="20"/>
        </w:rPr>
        <w:t>科</w:t>
      </w:r>
      <w:r w:rsidRPr="00A113AB">
        <w:rPr>
          <w:rFonts w:ascii="T3Font_212" w:eastAsia="T3Font_212" w:hAnsi="Calibri" w:cs="T3Font_212" w:hint="eastAsia"/>
          <w:color w:val="000000"/>
          <w:sz w:val="20"/>
        </w:rPr>
        <w:t>学</w:t>
      </w:r>
      <w:r w:rsidRPr="00A113AB">
        <w:rPr>
          <w:rFonts w:ascii="T3Font_280" w:eastAsia="T3Font_280" w:hAnsi="Calibri" w:cs="T3Font_280" w:hint="eastAsia"/>
          <w:color w:val="000000"/>
          <w:sz w:val="20"/>
        </w:rPr>
        <w:t>院</w:t>
      </w:r>
      <w:r w:rsidRPr="00A113AB">
        <w:rPr>
          <w:rFonts w:ascii="T3Font_228" w:eastAsia="T3Font_228" w:hAnsi="Calibri" w:cs="T3Font_228" w:hint="eastAsia"/>
          <w:color w:val="000000"/>
          <w:sz w:val="20"/>
        </w:rPr>
        <w:t>出</w:t>
      </w:r>
      <w:r w:rsidRPr="00A113AB">
        <w:rPr>
          <w:rFonts w:ascii="T3Font_234" w:eastAsia="T3Font_234" w:hAnsi="Calibri" w:cs="T3Font_234" w:hint="eastAsia"/>
          <w:color w:val="000000"/>
          <w:sz w:val="20"/>
        </w:rPr>
        <w:t>版</w:t>
      </w:r>
      <w:r w:rsidRPr="00A113AB">
        <w:rPr>
          <w:rFonts w:ascii="T3Font_238" w:eastAsia="T3Font_238" w:hAnsi="Calibri" w:cs="T3Font_238" w:hint="eastAsia"/>
          <w:color w:val="000000"/>
          <w:sz w:val="20"/>
        </w:rPr>
        <w:t>社</w:t>
      </w:r>
      <w:r w:rsidRPr="00A113AB">
        <w:rPr>
          <w:rFonts w:ascii="LiberationSerif" w:eastAsia="T3Font_203" w:hAnsi="LiberationSerif" w:cs="LiberationSerif"/>
          <w:color w:val="000000"/>
          <w:sz w:val="20"/>
        </w:rPr>
        <w:t>.</w:t>
      </w:r>
    </w:p>
    <w:p w14:paraId="4A4C3FB1" w14:textId="77777777" w:rsidR="00A113AB" w:rsidRPr="00A113AB" w:rsidRDefault="00A113AB" w:rsidP="00A113AB">
      <w:pPr>
        <w:rPr>
          <w:iCs/>
        </w:rPr>
      </w:pPr>
    </w:p>
    <w:p w14:paraId="6A34428A" w14:textId="77777777" w:rsidR="00D87F57" w:rsidRPr="00D87F57" w:rsidRDefault="00D87F57">
      <w:pPr>
        <w:numPr>
          <w:ilvl w:val="1"/>
          <w:numId w:val="4"/>
        </w:numPr>
        <w:shd w:val="clear" w:color="auto" w:fill="FFFFFF"/>
        <w:spacing w:line="276" w:lineRule="auto"/>
        <w:ind w:left="0" w:firstLine="0"/>
        <w:rPr>
          <w:szCs w:val="24"/>
        </w:rPr>
      </w:pPr>
      <w:r w:rsidRPr="00D87F57">
        <w:rPr>
          <w:iCs/>
        </w:rPr>
        <w:t xml:space="preserve">Special issue of </w:t>
      </w:r>
      <w:r w:rsidRPr="00D87F57">
        <w:rPr>
          <w:i/>
        </w:rPr>
        <w:t>Transcendental Philosophy</w:t>
      </w:r>
      <w:r w:rsidRPr="00D87F57">
        <w:rPr>
          <w:iCs/>
        </w:rPr>
        <w:t xml:space="preserve">: </w:t>
      </w:r>
      <w:hyperlink r:id="rId7" w:history="1">
        <w:r w:rsidRPr="00D87F57">
          <w:rPr>
            <w:color w:val="1A0DAB"/>
            <w:szCs w:val="24"/>
            <w:u w:val="single"/>
          </w:rPr>
          <w:t>Themes from the Philosophy of Robert Brandom</w:t>
        </w:r>
      </w:hyperlink>
      <w:r w:rsidRPr="00D87F57">
        <w:rPr>
          <w:color w:val="1A0DAB"/>
          <w:szCs w:val="24"/>
        </w:rPr>
        <w:t xml:space="preserve"> </w:t>
      </w:r>
      <w:r>
        <w:rPr>
          <w:color w:val="1A0DAB"/>
          <w:szCs w:val="24"/>
        </w:rPr>
        <w:t xml:space="preserve">2022; 3(1). </w:t>
      </w:r>
      <w:hyperlink r:id="rId8" w:history="1">
        <w:r w:rsidRPr="00D87F57">
          <w:rPr>
            <w:szCs w:val="24"/>
          </w:rPr>
          <w:t>C. Bloch-Mullins</w:t>
        </w:r>
      </w:hyperlink>
      <w:r w:rsidRPr="00D87F57">
        <w:rPr>
          <w:szCs w:val="24"/>
        </w:rPr>
        <w:t>, Y.H. Choi, </w:t>
      </w:r>
      <w:hyperlink r:id="rId9" w:history="1">
        <w:r w:rsidRPr="00D87F57">
          <w:rPr>
            <w:szCs w:val="24"/>
          </w:rPr>
          <w:t>S. Luft</w:t>
        </w:r>
      </w:hyperlink>
      <w:r w:rsidRPr="00D87F57">
        <w:rPr>
          <w:szCs w:val="24"/>
        </w:rPr>
        <w:t xml:space="preserve"> (eds.</w:t>
      </w:r>
      <w:r>
        <w:rPr>
          <w:szCs w:val="24"/>
        </w:rPr>
        <w:t xml:space="preserve">) </w:t>
      </w:r>
    </w:p>
    <w:p w14:paraId="71E98EC8" w14:textId="77777777" w:rsidR="00D87F57" w:rsidRPr="00D87F57" w:rsidRDefault="00D87F57" w:rsidP="00D87F57">
      <w:pPr>
        <w:rPr>
          <w:iCs/>
        </w:rPr>
      </w:pPr>
    </w:p>
    <w:p w14:paraId="28178904" w14:textId="77777777" w:rsidR="00664D8D" w:rsidRPr="008C5780" w:rsidRDefault="008C5780" w:rsidP="008C5780">
      <w:pPr>
        <w:numPr>
          <w:ilvl w:val="1"/>
          <w:numId w:val="4"/>
        </w:numPr>
        <w:ind w:left="0" w:firstLine="0"/>
        <w:rPr>
          <w:iCs/>
        </w:rPr>
      </w:pPr>
      <w:r w:rsidRPr="008C5780">
        <w:rPr>
          <w:i/>
          <w:iCs/>
        </w:rPr>
        <w:t>Brandom’s Philosophy: Toward Inferentialism</w:t>
      </w:r>
      <w:r>
        <w:t xml:space="preserve">, in Japanese, by Shintaro Shirakawa, </w:t>
      </w:r>
      <w:r w:rsidRPr="008C5780">
        <w:rPr>
          <w:rFonts w:eastAsia="Meiryo"/>
          <w:color w:val="222222"/>
          <w:szCs w:val="24"/>
        </w:rPr>
        <w:t>Seidosha, 2021 ISBN:9784791773794</w:t>
      </w:r>
      <w:r>
        <w:rPr>
          <w:rFonts w:eastAsia="Meiryo"/>
          <w:color w:val="222222"/>
          <w:szCs w:val="24"/>
        </w:rPr>
        <w:t>, 338 pages.</w:t>
      </w:r>
      <w:r w:rsidRPr="008C5780">
        <w:rPr>
          <w:rFonts w:eastAsia="Meiryo"/>
          <w:color w:val="222222"/>
          <w:szCs w:val="24"/>
        </w:rPr>
        <w:t xml:space="preserve"> </w:t>
      </w:r>
    </w:p>
    <w:p w14:paraId="29F029C2" w14:textId="77777777" w:rsidR="00664D8D" w:rsidRPr="00664D8D" w:rsidRDefault="00664D8D" w:rsidP="00664D8D">
      <w:pPr>
        <w:rPr>
          <w:iCs/>
        </w:rPr>
      </w:pPr>
    </w:p>
    <w:p w14:paraId="7D7EC001" w14:textId="20667747" w:rsidR="00E27B8E" w:rsidRPr="003F678D" w:rsidRDefault="003F678D" w:rsidP="003F678D">
      <w:pPr>
        <w:numPr>
          <w:ilvl w:val="1"/>
          <w:numId w:val="4"/>
        </w:numPr>
        <w:ind w:left="0" w:firstLine="0"/>
        <w:rPr>
          <w:iCs/>
        </w:rPr>
      </w:pPr>
      <w:r w:rsidRPr="00E27B8E">
        <w:rPr>
          <w:i/>
          <w:iCs/>
          <w:color w:val="313B49"/>
        </w:rPr>
        <w:t xml:space="preserve">Inferencjalizm semantyczny Roberta B. Brandoma </w:t>
      </w:r>
      <w:r>
        <w:rPr>
          <w:color w:val="313B49"/>
        </w:rPr>
        <w:t xml:space="preserve">(Semantic Inferentialism of </w:t>
      </w:r>
      <w:r w:rsidRPr="00DC15DA">
        <w:t>Robert Brandom</w:t>
      </w:r>
      <w:r>
        <w:t xml:space="preserve">), in Polish, by </w:t>
      </w:r>
      <w:r w:rsidRPr="00DC15DA">
        <w:t>Robert Kublikowski</w:t>
      </w:r>
      <w:r>
        <w:t xml:space="preserve">, </w:t>
      </w:r>
      <w:r w:rsidRPr="00780D26">
        <w:rPr>
          <w:szCs w:val="24"/>
          <w:shd w:val="clear" w:color="auto" w:fill="FFFFFF"/>
        </w:rPr>
        <w:t>Lublin: Wydawnictwo KUL</w:t>
      </w:r>
      <w:r>
        <w:rPr>
          <w:szCs w:val="24"/>
          <w:shd w:val="clear" w:color="auto" w:fill="FFFFFF"/>
        </w:rPr>
        <w:t xml:space="preserve"> (2019)</w:t>
      </w:r>
      <w:r w:rsidRPr="00780D26">
        <w:rPr>
          <w:szCs w:val="24"/>
          <w:shd w:val="clear" w:color="auto" w:fill="FFFFFF"/>
        </w:rPr>
        <w:t>.</w:t>
      </w:r>
      <w:r>
        <w:rPr>
          <w:szCs w:val="24"/>
          <w:shd w:val="clear" w:color="auto" w:fill="FFFFFF"/>
        </w:rPr>
        <w:t xml:space="preserve"> ISBN: 978-83-8061-685-1.</w:t>
      </w:r>
    </w:p>
    <w:p w14:paraId="0298DFFA" w14:textId="77777777" w:rsidR="00E27B8E" w:rsidRPr="00E27B8E" w:rsidRDefault="00E27B8E" w:rsidP="00E27B8E">
      <w:pPr>
        <w:rPr>
          <w:iCs/>
        </w:rPr>
      </w:pPr>
    </w:p>
    <w:p w14:paraId="3DD525CE" w14:textId="77777777" w:rsidR="00831A56" w:rsidRPr="003825FF" w:rsidRDefault="00831A56" w:rsidP="003825FF">
      <w:pPr>
        <w:numPr>
          <w:ilvl w:val="1"/>
          <w:numId w:val="4"/>
        </w:numPr>
        <w:ind w:left="0" w:firstLine="0"/>
        <w:rPr>
          <w:iCs/>
        </w:rPr>
      </w:pPr>
      <w:r>
        <w:rPr>
          <w:i/>
        </w:rPr>
        <w:t xml:space="preserve">Brandom o Gegele: opyt analitischeskoj interpracii “Fenomenologii duha” </w:t>
      </w:r>
      <w:r>
        <w:rPr>
          <w:iCs/>
        </w:rPr>
        <w:t>(</w:t>
      </w:r>
      <w:r>
        <w:rPr>
          <w:i/>
        </w:rPr>
        <w:t xml:space="preserve">Brandom’s Hegel: An Analytical Reading of the </w:t>
      </w:r>
      <w:r>
        <w:rPr>
          <w:iCs/>
        </w:rPr>
        <w:t>Phenomenology of Spirit</w:t>
      </w:r>
      <w:r w:rsidR="003825FF">
        <w:rPr>
          <w:iCs/>
        </w:rPr>
        <w:t xml:space="preserve">) M.: Canon+, 2021 </w:t>
      </w:r>
      <w:r w:rsidR="003825FF">
        <w:t>Bibliotheka Analytichesky Philosophii.</w:t>
      </w:r>
    </w:p>
    <w:p w14:paraId="35181B38" w14:textId="77777777" w:rsidR="003825FF" w:rsidRPr="003825FF" w:rsidRDefault="003825FF" w:rsidP="003825FF">
      <w:pPr>
        <w:rPr>
          <w:iCs/>
        </w:rPr>
      </w:pPr>
    </w:p>
    <w:p w14:paraId="78D8F37B" w14:textId="77777777" w:rsidR="00175D25" w:rsidRDefault="00F4703B" w:rsidP="000A7455">
      <w:pPr>
        <w:numPr>
          <w:ilvl w:val="1"/>
          <w:numId w:val="4"/>
        </w:numPr>
        <w:ind w:left="0" w:firstLine="0"/>
        <w:rPr>
          <w:iCs/>
        </w:rPr>
      </w:pPr>
      <w:r>
        <w:rPr>
          <w:i/>
        </w:rPr>
        <w:t>Reading Brandom: A Spirit of Trust</w:t>
      </w:r>
      <w:r>
        <w:rPr>
          <w:iCs/>
        </w:rPr>
        <w:t xml:space="preserve"> </w:t>
      </w:r>
    </w:p>
    <w:p w14:paraId="3601A21B" w14:textId="77777777" w:rsidR="00175D25" w:rsidRDefault="00F4703B" w:rsidP="00175D25">
      <w:pPr>
        <w:rPr>
          <w:iCs/>
        </w:rPr>
      </w:pPr>
      <w:r>
        <w:rPr>
          <w:iCs/>
        </w:rPr>
        <w:t xml:space="preserve">Gilles Bouché (ed.), Routledge  </w:t>
      </w:r>
      <w:r w:rsidR="00C207A5">
        <w:rPr>
          <w:iCs/>
        </w:rPr>
        <w:t>(</w:t>
      </w:r>
      <w:r>
        <w:rPr>
          <w:iCs/>
        </w:rPr>
        <w:t>20</w:t>
      </w:r>
      <w:r w:rsidR="00C207A5">
        <w:rPr>
          <w:iCs/>
        </w:rPr>
        <w:t>20</w:t>
      </w:r>
      <w:r>
        <w:rPr>
          <w:iCs/>
        </w:rPr>
        <w:t xml:space="preserve">) </w:t>
      </w:r>
    </w:p>
    <w:p w14:paraId="77B4B95A" w14:textId="77777777" w:rsidR="00F4703B" w:rsidRPr="00F4703B" w:rsidRDefault="00F4703B" w:rsidP="00175D25">
      <w:pPr>
        <w:rPr>
          <w:iCs/>
        </w:rPr>
      </w:pPr>
      <w:r w:rsidRPr="00F4703B">
        <w:rPr>
          <w:color w:val="333333"/>
          <w:szCs w:val="24"/>
          <w:shd w:val="clear" w:color="auto" w:fill="FFFFFF"/>
        </w:rPr>
        <w:t>ISBN-13: 978-1138123601</w:t>
      </w:r>
    </w:p>
    <w:p w14:paraId="6B379FD6" w14:textId="77777777" w:rsidR="00F4703B" w:rsidRDefault="00F4703B" w:rsidP="00440E56">
      <w:pPr>
        <w:rPr>
          <w:i/>
        </w:rPr>
      </w:pPr>
    </w:p>
    <w:p w14:paraId="4FFBD58B" w14:textId="77777777" w:rsidR="008C42A7" w:rsidRDefault="008C42A7" w:rsidP="000A7455">
      <w:pPr>
        <w:numPr>
          <w:ilvl w:val="1"/>
          <w:numId w:val="4"/>
        </w:numPr>
        <w:ind w:left="0" w:firstLine="0"/>
      </w:pPr>
      <w:r>
        <w:rPr>
          <w:i/>
          <w:iCs/>
        </w:rPr>
        <w:t>The Philosophies of Wittgenstein and Brandom</w:t>
      </w:r>
      <w:r>
        <w:t xml:space="preserve"> </w:t>
      </w:r>
    </w:p>
    <w:p w14:paraId="0B3C18A1" w14:textId="77777777" w:rsidR="00B93435" w:rsidRDefault="00B93435" w:rsidP="00B93435">
      <w:r>
        <w:t xml:space="preserve">Special issue of </w:t>
      </w:r>
      <w:r>
        <w:rPr>
          <w:i/>
          <w:iCs/>
        </w:rPr>
        <w:t>Disputatio: Philosophical Research Bulletin</w:t>
      </w:r>
      <w:r w:rsidR="008C42A7">
        <w:rPr>
          <w:i/>
          <w:iCs/>
        </w:rPr>
        <w:t xml:space="preserve"> </w:t>
      </w:r>
      <w:r>
        <w:t>2019.</w:t>
      </w:r>
    </w:p>
    <w:p w14:paraId="1B8997E1" w14:textId="77777777" w:rsidR="00BC75F2" w:rsidRPr="00AC1E36" w:rsidRDefault="00BC75F2" w:rsidP="00B93435">
      <w:pPr>
        <w:rPr>
          <w:rFonts w:ascii="Verdana" w:hAnsi="Verdana"/>
          <w:color w:val="38761D"/>
          <w:szCs w:val="24"/>
        </w:rPr>
      </w:pPr>
      <w:r w:rsidRPr="00B93435">
        <w:rPr>
          <w:szCs w:val="24"/>
          <w:shd w:val="clear" w:color="auto" w:fill="FFFFFF"/>
        </w:rPr>
        <w:t>Madrid, ISSN: 2254-0601</w:t>
      </w:r>
      <w:r>
        <w:rPr>
          <w:szCs w:val="24"/>
          <w:shd w:val="clear" w:color="auto" w:fill="FFFFFF"/>
        </w:rPr>
        <w:t>.</w:t>
      </w:r>
      <w:r w:rsidR="00AC1E36">
        <w:rPr>
          <w:szCs w:val="24"/>
          <w:shd w:val="clear" w:color="auto" w:fill="FFFFFF"/>
        </w:rPr>
        <w:t xml:space="preserve">  </w:t>
      </w:r>
      <w:hyperlink r:id="rId10" w:history="1">
        <w:r w:rsidR="00AC1E36" w:rsidRPr="00AC1E36">
          <w:rPr>
            <w:rStyle w:val="Hyperlink"/>
            <w:szCs w:val="24"/>
          </w:rPr>
          <w:t>https://disputatio.eu/vols/vol-8-no-9/</w:t>
        </w:r>
      </w:hyperlink>
      <w:r w:rsidR="00AC1E36" w:rsidRPr="00AC1E36">
        <w:rPr>
          <w:color w:val="38761D"/>
          <w:szCs w:val="24"/>
        </w:rPr>
        <w:t>  </w:t>
      </w:r>
    </w:p>
    <w:p w14:paraId="08945FD8" w14:textId="77777777" w:rsidR="00F67999" w:rsidRDefault="00F67999" w:rsidP="00B93435">
      <w:pPr>
        <w:rPr>
          <w:szCs w:val="24"/>
          <w:shd w:val="clear" w:color="auto" w:fill="FFFFFF"/>
        </w:rPr>
      </w:pPr>
    </w:p>
    <w:p w14:paraId="3F2D916C" w14:textId="77777777" w:rsidR="00F67999" w:rsidRDefault="00F67999" w:rsidP="00F67999">
      <w:pPr>
        <w:numPr>
          <w:ilvl w:val="1"/>
          <w:numId w:val="4"/>
        </w:numPr>
        <w:ind w:left="0" w:firstLine="0"/>
      </w:pPr>
      <w:r>
        <w:rPr>
          <w:i/>
          <w:iCs/>
        </w:rPr>
        <w:t>Lectures de Robert Brandom</w:t>
      </w:r>
      <w:r>
        <w:t xml:space="preserve"> </w:t>
      </w:r>
    </w:p>
    <w:p w14:paraId="5230BFAA" w14:textId="77777777" w:rsidR="00F67999" w:rsidRPr="00831A56" w:rsidRDefault="00F67999" w:rsidP="00F67999">
      <w:pPr>
        <w:rPr>
          <w:szCs w:val="24"/>
          <w:shd w:val="clear" w:color="auto" w:fill="FFFFFF"/>
        </w:rPr>
      </w:pPr>
      <w:r>
        <w:t>Hamdi Mlika (ed.)</w:t>
      </w:r>
      <w:r w:rsidRPr="00831A56">
        <w:rPr>
          <w:szCs w:val="24"/>
        </w:rPr>
        <w:t xml:space="preserve"> </w:t>
      </w:r>
      <w:r w:rsidRPr="00831A56">
        <w:rPr>
          <w:szCs w:val="24"/>
          <w:shd w:val="clear" w:color="auto" w:fill="FFFFFF"/>
        </w:rPr>
        <w:t xml:space="preserve">Edilivre, 2018 336pp. </w:t>
      </w:r>
    </w:p>
    <w:p w14:paraId="3335B806" w14:textId="77777777" w:rsidR="00F67999" w:rsidRPr="00831A56" w:rsidRDefault="00F67999" w:rsidP="00F67999">
      <w:pPr>
        <w:rPr>
          <w:szCs w:val="24"/>
        </w:rPr>
      </w:pPr>
      <w:r w:rsidRPr="00831A56">
        <w:rPr>
          <w:szCs w:val="24"/>
          <w:shd w:val="clear" w:color="auto" w:fill="FFFFFF"/>
        </w:rPr>
        <w:t>ISBN : </w:t>
      </w:r>
      <w:r w:rsidRPr="00831A56">
        <w:rPr>
          <w:szCs w:val="24"/>
          <w:bdr w:val="none" w:sz="0" w:space="0" w:color="auto" w:frame="1"/>
          <w:shd w:val="clear" w:color="auto" w:fill="FFFFFF"/>
        </w:rPr>
        <w:t>9782414184774</w:t>
      </w:r>
    </w:p>
    <w:p w14:paraId="2EE17ACC" w14:textId="77777777" w:rsidR="00B93435" w:rsidRPr="00B93435" w:rsidRDefault="00B93435" w:rsidP="00B93435"/>
    <w:p w14:paraId="1B30BBEE" w14:textId="77777777" w:rsidR="00440E56" w:rsidRDefault="00405B3F" w:rsidP="000A7455">
      <w:pPr>
        <w:numPr>
          <w:ilvl w:val="1"/>
          <w:numId w:val="4"/>
        </w:numPr>
        <w:ind w:left="0" w:firstLine="0"/>
      </w:pPr>
      <w:r>
        <w:rPr>
          <w:i/>
        </w:rPr>
        <w:t>Brandom</w:t>
      </w:r>
      <w:r>
        <w:t xml:space="preserve"> (</w:t>
      </w:r>
      <w:r>
        <w:rPr>
          <w:i/>
        </w:rPr>
        <w:t>Key Contemporary Thinkers)</w:t>
      </w:r>
      <w:r>
        <w:t xml:space="preserve"> by Ronald Loeffler, Polity Press (2017)</w:t>
      </w:r>
    </w:p>
    <w:p w14:paraId="37A64871" w14:textId="77777777" w:rsidR="001F672E" w:rsidRPr="00F4703B" w:rsidRDefault="001F672E" w:rsidP="001F672E">
      <w:pPr>
        <w:shd w:val="clear" w:color="auto" w:fill="FFFFFF"/>
        <w:ind w:right="1440"/>
        <w:rPr>
          <w:color w:val="111111"/>
          <w:szCs w:val="24"/>
        </w:rPr>
      </w:pPr>
      <w:r w:rsidRPr="00F4703B">
        <w:rPr>
          <w:color w:val="111111"/>
          <w:szCs w:val="24"/>
        </w:rPr>
        <w:t>ISBN-13: 978-0745664200</w:t>
      </w:r>
    </w:p>
    <w:p w14:paraId="0135ECA0" w14:textId="77777777" w:rsidR="00440E56" w:rsidRDefault="00440E56" w:rsidP="00440E56">
      <w:pPr>
        <w:rPr>
          <w:bCs/>
          <w:i/>
          <w:iCs/>
        </w:rPr>
      </w:pPr>
    </w:p>
    <w:p w14:paraId="2E4AFDA0" w14:textId="77777777" w:rsidR="000B1F97" w:rsidRDefault="000B1F97" w:rsidP="00440E56">
      <w:pPr>
        <w:rPr>
          <w:bCs/>
          <w:i/>
          <w:iCs/>
        </w:rPr>
      </w:pPr>
    </w:p>
    <w:p w14:paraId="0CC353E0" w14:textId="77777777" w:rsidR="007430CC" w:rsidRDefault="00F4703B" w:rsidP="000A7455">
      <w:pPr>
        <w:numPr>
          <w:ilvl w:val="1"/>
          <w:numId w:val="4"/>
        </w:numPr>
        <w:shd w:val="clear" w:color="auto" w:fill="FFFFFF"/>
        <w:ind w:left="0" w:firstLine="0"/>
        <w:rPr>
          <w:color w:val="333333"/>
          <w:szCs w:val="24"/>
          <w:shd w:val="clear" w:color="auto" w:fill="FFFFFF"/>
        </w:rPr>
      </w:pPr>
      <w:r w:rsidRPr="00F4703B">
        <w:rPr>
          <w:i/>
          <w:color w:val="333333"/>
          <w:szCs w:val="24"/>
          <w:shd w:val="clear" w:color="auto" w:fill="FFFFFF"/>
        </w:rPr>
        <w:lastRenderedPageBreak/>
        <w:t>Robert Brandom’s Normative Inferentialism</w:t>
      </w:r>
      <w:r w:rsidRPr="00F4703B">
        <w:rPr>
          <w:color w:val="333333"/>
          <w:szCs w:val="24"/>
          <w:shd w:val="clear" w:color="auto" w:fill="FFFFFF"/>
        </w:rPr>
        <w:t xml:space="preserve">, </w:t>
      </w:r>
    </w:p>
    <w:p w14:paraId="3C757020" w14:textId="77777777" w:rsidR="00F4703B" w:rsidRPr="00F4703B" w:rsidRDefault="00F4703B" w:rsidP="007430CC">
      <w:pPr>
        <w:shd w:val="clear" w:color="auto" w:fill="FFFFFF"/>
        <w:rPr>
          <w:color w:val="333333"/>
          <w:szCs w:val="24"/>
          <w:shd w:val="clear" w:color="auto" w:fill="FFFFFF"/>
        </w:rPr>
      </w:pPr>
      <w:r w:rsidRPr="00F4703B">
        <w:rPr>
          <w:color w:val="333333"/>
          <w:szCs w:val="24"/>
          <w:shd w:val="clear" w:color="auto" w:fill="FFFFFF"/>
        </w:rPr>
        <w:t>by Giacomo Turbanti</w:t>
      </w:r>
      <w:r w:rsidR="007430CC">
        <w:rPr>
          <w:color w:val="333333"/>
          <w:szCs w:val="24"/>
          <w:shd w:val="clear" w:color="auto" w:fill="FFFFFF"/>
        </w:rPr>
        <w:t xml:space="preserve">. </w:t>
      </w:r>
      <w:r w:rsidRPr="00F4703B">
        <w:rPr>
          <w:color w:val="333333"/>
          <w:szCs w:val="24"/>
          <w:shd w:val="clear" w:color="auto" w:fill="FFFFFF"/>
        </w:rPr>
        <w:t>Pragmatics &amp; Beyond New Series (Book 280)</w:t>
      </w:r>
    </w:p>
    <w:p w14:paraId="005B4000" w14:textId="77777777" w:rsidR="00F4703B" w:rsidRPr="00F4703B" w:rsidRDefault="00F4703B" w:rsidP="00F4703B">
      <w:pPr>
        <w:shd w:val="clear" w:color="auto" w:fill="FFFFFF"/>
        <w:ind w:right="1440"/>
        <w:rPr>
          <w:color w:val="111111"/>
          <w:szCs w:val="24"/>
        </w:rPr>
      </w:pPr>
      <w:r w:rsidRPr="00F4703B">
        <w:rPr>
          <w:color w:val="333333"/>
          <w:szCs w:val="24"/>
          <w:shd w:val="clear" w:color="auto" w:fill="FFFFFF"/>
        </w:rPr>
        <w:t>John Benjamins Publishing Company (September 21, 2017)</w:t>
      </w:r>
    </w:p>
    <w:p w14:paraId="47B2FCFE" w14:textId="77777777" w:rsidR="00F4703B" w:rsidRPr="00F4703B" w:rsidRDefault="00F4703B" w:rsidP="00F4703B">
      <w:pPr>
        <w:shd w:val="clear" w:color="auto" w:fill="FFFFFF"/>
        <w:ind w:right="1440"/>
        <w:rPr>
          <w:color w:val="111111"/>
          <w:szCs w:val="24"/>
        </w:rPr>
      </w:pPr>
      <w:r w:rsidRPr="00F4703B">
        <w:rPr>
          <w:color w:val="111111"/>
          <w:szCs w:val="24"/>
        </w:rPr>
        <w:t>ISBN-13: 978-9027256850</w:t>
      </w:r>
    </w:p>
    <w:p w14:paraId="38A07092" w14:textId="77777777" w:rsidR="00F4703B" w:rsidRDefault="00F4703B" w:rsidP="00440E56">
      <w:pPr>
        <w:rPr>
          <w:bCs/>
          <w:i/>
          <w:iCs/>
        </w:rPr>
      </w:pPr>
    </w:p>
    <w:p w14:paraId="7E0B6029" w14:textId="77777777" w:rsidR="007430CC" w:rsidRPr="007430CC" w:rsidRDefault="00C96182" w:rsidP="000A7455">
      <w:pPr>
        <w:numPr>
          <w:ilvl w:val="1"/>
          <w:numId w:val="4"/>
        </w:numPr>
        <w:ind w:left="0" w:firstLine="0"/>
        <w:rPr>
          <w:szCs w:val="24"/>
        </w:rPr>
      </w:pPr>
      <w:r w:rsidRPr="00C96182">
        <w:rPr>
          <w:i/>
          <w:szCs w:val="24"/>
        </w:rPr>
        <w:t>Wittgenstein in Robert Brandom’s Philosophy</w:t>
      </w:r>
    </w:p>
    <w:p w14:paraId="1574FDE8" w14:textId="77777777" w:rsidR="00B93435" w:rsidRDefault="007B4DCB" w:rsidP="007430CC">
      <w:pPr>
        <w:rPr>
          <w:szCs w:val="24"/>
        </w:rPr>
      </w:pPr>
      <w:r>
        <w:rPr>
          <w:szCs w:val="24"/>
        </w:rPr>
        <w:t xml:space="preserve">by </w:t>
      </w:r>
      <w:r w:rsidR="00C96182" w:rsidRPr="00C96182">
        <w:rPr>
          <w:szCs w:val="24"/>
        </w:rPr>
        <w:t xml:space="preserve">Francois Igor-Pris [in Russian] [Lambert Academic Publishing, Saarbrucken, 2017] Lambert Academic Publishing, an imprint of OmniScriptum GmbH &amp; Co. KG Bahnhofstrasse 28, 661111 Saarbrucken Deutschland </w:t>
      </w:r>
      <w:r w:rsidR="00C96182">
        <w:rPr>
          <w:szCs w:val="24"/>
        </w:rPr>
        <w:t xml:space="preserve"> </w:t>
      </w:r>
    </w:p>
    <w:p w14:paraId="443D6E3F" w14:textId="77777777" w:rsidR="00C96182" w:rsidRPr="00C96182" w:rsidRDefault="00C96182" w:rsidP="00B93435">
      <w:pPr>
        <w:rPr>
          <w:szCs w:val="24"/>
        </w:rPr>
      </w:pPr>
      <w:r w:rsidRPr="00C96182">
        <w:rPr>
          <w:szCs w:val="24"/>
        </w:rPr>
        <w:t>ISBN: 978-3-330-08149-9</w:t>
      </w:r>
    </w:p>
    <w:p w14:paraId="03BB2CE0" w14:textId="77777777" w:rsidR="00BC75F2" w:rsidRDefault="00BC75F2" w:rsidP="00440E56">
      <w:pPr>
        <w:rPr>
          <w:bCs/>
          <w:i/>
          <w:iCs/>
        </w:rPr>
      </w:pPr>
    </w:p>
    <w:p w14:paraId="3EB53384" w14:textId="77777777" w:rsidR="00440E56" w:rsidRPr="00440E56" w:rsidRDefault="00440E56" w:rsidP="000A7455">
      <w:pPr>
        <w:numPr>
          <w:ilvl w:val="1"/>
          <w:numId w:val="4"/>
        </w:numPr>
        <w:ind w:left="0" w:firstLine="0"/>
      </w:pPr>
      <w:r w:rsidRPr="00440E56">
        <w:rPr>
          <w:bCs/>
          <w:i/>
          <w:iCs/>
        </w:rPr>
        <w:t>Robert Boyce Brandom: Penser le pragmatisme analytique</w:t>
      </w:r>
    </w:p>
    <w:p w14:paraId="488613E3" w14:textId="77777777" w:rsidR="00405B3F" w:rsidRDefault="00440E56" w:rsidP="00440E56">
      <w:r w:rsidRPr="006920E7">
        <w:t>by Marcel Nguimbi L'Harmattan, Paris, 2015</w:t>
      </w:r>
      <w:r w:rsidRPr="006920E7">
        <w:br/>
        <w:t>ISBN#978-2-343-06688-2</w:t>
      </w:r>
    </w:p>
    <w:p w14:paraId="1DDA917B" w14:textId="77777777" w:rsidR="008F52AA" w:rsidRPr="008F52AA" w:rsidRDefault="008F52AA" w:rsidP="008F52AA"/>
    <w:p w14:paraId="650BE20A" w14:textId="77777777" w:rsidR="008218F1" w:rsidRPr="008218F1" w:rsidRDefault="00405B3F" w:rsidP="000A7455">
      <w:pPr>
        <w:numPr>
          <w:ilvl w:val="1"/>
          <w:numId w:val="4"/>
        </w:numPr>
        <w:ind w:left="0" w:firstLine="0"/>
      </w:pPr>
      <w:r>
        <w:rPr>
          <w:i/>
        </w:rPr>
        <w:t xml:space="preserve">Robert Brandom (Philosophy Now), </w:t>
      </w:r>
    </w:p>
    <w:p w14:paraId="13EB88FB" w14:textId="77777777" w:rsidR="008218F1" w:rsidRDefault="00405B3F" w:rsidP="008218F1">
      <w:r>
        <w:t>by Jeremy Wanderer, McGill-Queens University Press, 2008</w:t>
      </w:r>
      <w:r w:rsidR="00F4703B">
        <w:t xml:space="preserve">.  </w:t>
      </w:r>
    </w:p>
    <w:p w14:paraId="4DF2B583" w14:textId="77777777" w:rsidR="00405B3F" w:rsidRDefault="00F4703B" w:rsidP="008218F1">
      <w:r w:rsidRPr="00F4703B">
        <w:rPr>
          <w:color w:val="333333"/>
          <w:szCs w:val="24"/>
          <w:shd w:val="clear" w:color="auto" w:fill="FFFFFF"/>
        </w:rPr>
        <w:t>ISBN-13: 978-0773534858</w:t>
      </w:r>
    </w:p>
    <w:p w14:paraId="732A427F" w14:textId="77777777" w:rsidR="00405B3F" w:rsidRDefault="00405B3F"/>
    <w:p w14:paraId="3745EF29" w14:textId="77777777" w:rsidR="008218F1" w:rsidRDefault="00405B3F" w:rsidP="000A7455">
      <w:pPr>
        <w:numPr>
          <w:ilvl w:val="1"/>
          <w:numId w:val="4"/>
        </w:numPr>
        <w:ind w:left="0" w:firstLine="0"/>
      </w:pPr>
      <w:r>
        <w:rPr>
          <w:i/>
        </w:rPr>
        <w:t>Reading Brandom: On Making It Explicit</w:t>
      </w:r>
      <w:r>
        <w:t xml:space="preserve"> </w:t>
      </w:r>
    </w:p>
    <w:p w14:paraId="10F4B676" w14:textId="77777777" w:rsidR="008218F1" w:rsidRDefault="00405B3F" w:rsidP="008218F1">
      <w:r>
        <w:t>Bernhard Weiss and Jeremy Wanderer (eds.) Routledge, 2010</w:t>
      </w:r>
      <w:r w:rsidR="00F4703B">
        <w:t>.</w:t>
      </w:r>
      <w:r w:rsidR="00BC75F2">
        <w:t xml:space="preserve"> </w:t>
      </w:r>
    </w:p>
    <w:p w14:paraId="17089A0C" w14:textId="77777777" w:rsidR="00405B3F" w:rsidRPr="00405B3F" w:rsidRDefault="00BC75F2" w:rsidP="008218F1">
      <w:r w:rsidRPr="00BC75F2">
        <w:rPr>
          <w:color w:val="333333"/>
          <w:szCs w:val="24"/>
          <w:shd w:val="clear" w:color="auto" w:fill="FFFFFF"/>
        </w:rPr>
        <w:t>ISBN-13: 978-0415380379</w:t>
      </w:r>
    </w:p>
    <w:p w14:paraId="400A7548" w14:textId="77777777" w:rsidR="00A60028" w:rsidRDefault="00A60028">
      <w:pPr>
        <w:rPr>
          <w:u w:val="single"/>
        </w:rPr>
      </w:pPr>
    </w:p>
    <w:p w14:paraId="6C422A76" w14:textId="77777777" w:rsidR="00DC6D42" w:rsidRPr="00DC6D42" w:rsidRDefault="009B34D8" w:rsidP="000A7455">
      <w:pPr>
        <w:numPr>
          <w:ilvl w:val="1"/>
          <w:numId w:val="4"/>
        </w:numPr>
        <w:shd w:val="clear" w:color="auto" w:fill="FFFFFF"/>
        <w:ind w:left="0" w:firstLine="0"/>
        <w:rPr>
          <w:color w:val="333333"/>
          <w:szCs w:val="24"/>
        </w:rPr>
      </w:pPr>
      <w:r w:rsidRPr="000A7455">
        <w:rPr>
          <w:i/>
          <w:szCs w:val="24"/>
        </w:rPr>
        <w:t>Pratiche Discorsive Razionali: Studi sull’infernzialismo di Robert Brandom</w:t>
      </w:r>
      <w:r w:rsidR="000A7455" w:rsidRPr="000A7455">
        <w:rPr>
          <w:i/>
          <w:szCs w:val="24"/>
        </w:rPr>
        <w:t xml:space="preserve"> </w:t>
      </w:r>
    </w:p>
    <w:p w14:paraId="4163F2DE" w14:textId="77777777" w:rsidR="00BC75F2" w:rsidRPr="00BC75F2" w:rsidRDefault="007B4DCB" w:rsidP="00DC6D42">
      <w:pPr>
        <w:shd w:val="clear" w:color="auto" w:fill="FFFFFF"/>
        <w:rPr>
          <w:color w:val="333333"/>
          <w:szCs w:val="24"/>
        </w:rPr>
      </w:pPr>
      <w:r>
        <w:rPr>
          <w:iCs/>
          <w:szCs w:val="24"/>
        </w:rPr>
        <w:t>by</w:t>
      </w:r>
      <w:r w:rsidR="00DC6D42">
        <w:rPr>
          <w:i/>
          <w:szCs w:val="24"/>
        </w:rPr>
        <w:t xml:space="preserve"> </w:t>
      </w:r>
      <w:r w:rsidR="000A7455" w:rsidRPr="000A7455">
        <w:rPr>
          <w:szCs w:val="24"/>
        </w:rPr>
        <w:t>Pietro Salis</w:t>
      </w:r>
      <w:r w:rsidR="009B34D8" w:rsidRPr="000A7455">
        <w:rPr>
          <w:szCs w:val="24"/>
        </w:rPr>
        <w:t xml:space="preserve">;  Mimesis Edizioni (Milano-Udine) Collana: </w:t>
      </w:r>
      <w:r w:rsidR="009B34D8" w:rsidRPr="000A7455">
        <w:rPr>
          <w:i/>
          <w:szCs w:val="24"/>
        </w:rPr>
        <w:t xml:space="preserve">Epistemologica n. 3.  </w:t>
      </w:r>
      <w:r w:rsidR="009B34D8" w:rsidRPr="000A7455">
        <w:rPr>
          <w:szCs w:val="24"/>
        </w:rPr>
        <w:t>227 pages.</w:t>
      </w:r>
      <w:r w:rsidR="002C2586" w:rsidRPr="000A7455">
        <w:rPr>
          <w:szCs w:val="24"/>
        </w:rPr>
        <w:t xml:space="preserve">  </w:t>
      </w:r>
    </w:p>
    <w:p w14:paraId="32690E2F" w14:textId="77777777" w:rsidR="002C2586" w:rsidRPr="000A7455" w:rsidRDefault="002C2586" w:rsidP="00BC75F2">
      <w:pPr>
        <w:shd w:val="clear" w:color="auto" w:fill="FFFFFF"/>
        <w:rPr>
          <w:color w:val="333333"/>
          <w:szCs w:val="24"/>
        </w:rPr>
      </w:pPr>
      <w:r w:rsidRPr="000A7455">
        <w:rPr>
          <w:bCs/>
          <w:color w:val="333333"/>
          <w:szCs w:val="24"/>
        </w:rPr>
        <w:t>ISBN-13:</w:t>
      </w:r>
      <w:r w:rsidRPr="000A7455">
        <w:rPr>
          <w:color w:val="333333"/>
          <w:szCs w:val="24"/>
        </w:rPr>
        <w:t> 978-8857539218</w:t>
      </w:r>
    </w:p>
    <w:p w14:paraId="0351EB42" w14:textId="77777777" w:rsidR="009B34D8" w:rsidRPr="000A7455" w:rsidRDefault="009B34D8" w:rsidP="009B34D8">
      <w:pPr>
        <w:pStyle w:val="ListParagraph"/>
        <w:spacing w:after="0" w:line="240" w:lineRule="auto"/>
        <w:ind w:left="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78BAEFB5" w14:textId="77777777" w:rsidR="009B34D8" w:rsidRPr="00974FBD" w:rsidRDefault="009B34D8" w:rsidP="00974FBD">
      <w:pPr>
        <w:pStyle w:val="ListParagraph"/>
        <w:numPr>
          <w:ilvl w:val="1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7455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Asking and Learning</w:t>
      </w:r>
      <w:r w:rsidRPr="009B34D8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in Pittsburgh: Conversations with Brandom about Making It Explicit</w:t>
      </w:r>
      <w:r w:rsidRPr="009B3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by</w:t>
      </w:r>
      <w:r w:rsidR="001C10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Chen Yajun</w:t>
      </w:r>
      <w:r w:rsidRPr="009B34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(Shanghai: The Press of Fudan University, 2016.)   </w:t>
      </w:r>
      <w:r w:rsidRPr="00974F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 Mandarin:</w:t>
      </w:r>
    </w:p>
    <w:p w14:paraId="368ADD74" w14:textId="77777777" w:rsidR="009B34D8" w:rsidRPr="00D11884" w:rsidRDefault="009B34D8" w:rsidP="009B34D8">
      <w:pPr>
        <w:ind w:right="1296"/>
        <w:rPr>
          <w:i/>
          <w:iCs/>
          <w:color w:val="000000"/>
          <w:shd w:val="clear" w:color="auto" w:fill="FFFFFF"/>
        </w:rPr>
      </w:pPr>
      <w:r w:rsidRPr="00D11884">
        <w:rPr>
          <w:i/>
          <w:iCs/>
          <w:color w:val="000000"/>
          <w:shd w:val="clear" w:color="auto" w:fill="FFFFFF"/>
        </w:rPr>
        <w:t xml:space="preserve">(Pi Zi Bao Wen Xue Lu: Wei Rao </w:t>
      </w:r>
      <w:r w:rsidRPr="00D11884">
        <w:rPr>
          <w:rFonts w:eastAsia="MS Gothic"/>
          <w:i/>
          <w:iCs/>
          <w:color w:val="000000"/>
          <w:shd w:val="clear" w:color="auto" w:fill="FFFFFF"/>
        </w:rPr>
        <w:t>《</w:t>
      </w:r>
      <w:r w:rsidRPr="00D11884">
        <w:rPr>
          <w:i/>
          <w:iCs/>
          <w:color w:val="000000"/>
          <w:shd w:val="clear" w:color="auto" w:fill="FFFFFF"/>
        </w:rPr>
        <w:t xml:space="preserve">Shi Zhi Qing Xi </w:t>
      </w:r>
      <w:r w:rsidRPr="00D11884">
        <w:rPr>
          <w:rFonts w:eastAsia="MS Gothic"/>
          <w:i/>
          <w:iCs/>
          <w:color w:val="000000"/>
          <w:shd w:val="clear" w:color="auto" w:fill="FFFFFF"/>
        </w:rPr>
        <w:t>》</w:t>
      </w:r>
      <w:r w:rsidRPr="00D11884">
        <w:rPr>
          <w:i/>
          <w:iCs/>
          <w:color w:val="000000"/>
          <w:shd w:val="clear" w:color="auto" w:fill="FFFFFF"/>
        </w:rPr>
        <w:t>Yu Bu Lan Dun De Dui Tan) </w:t>
      </w:r>
    </w:p>
    <w:p w14:paraId="085E8EE0" w14:textId="77777777" w:rsidR="009B34D8" w:rsidRDefault="009B34D8">
      <w:pPr>
        <w:rPr>
          <w:u w:val="single"/>
        </w:rPr>
      </w:pPr>
    </w:p>
    <w:p w14:paraId="2E9BD1C9" w14:textId="77777777" w:rsidR="00651CA2" w:rsidRDefault="00651CA2" w:rsidP="000A7455">
      <w:pPr>
        <w:pStyle w:val="articleheading"/>
        <w:numPr>
          <w:ilvl w:val="1"/>
          <w:numId w:val="4"/>
        </w:numPr>
        <w:shd w:val="clear" w:color="auto" w:fill="FFFFFF"/>
        <w:spacing w:before="0"/>
        <w:ind w:left="0" w:firstLine="0"/>
      </w:pPr>
      <w:r>
        <w:rPr>
          <w:i/>
        </w:rPr>
        <w:t>Festlegen—Berechtigung—Sanktionieren: Robert B. Brandoms Konzeption von Sprachgebrauch un Sprachpraxis</w:t>
      </w:r>
      <w:r>
        <w:t>,</w:t>
      </w:r>
      <w:r>
        <w:rPr>
          <w:i/>
        </w:rPr>
        <w:t xml:space="preserve"> </w:t>
      </w:r>
      <w:r>
        <w:t>Christian Ebeling</w:t>
      </w:r>
      <w:r>
        <w:rPr>
          <w:i/>
        </w:rPr>
        <w:t xml:space="preserve"> </w:t>
      </w:r>
      <w:r>
        <w:t>[Akademische Verlagsgemeinschaft  München</w:t>
      </w:r>
      <w:r w:rsidR="009B34D8">
        <w:t>, 2016</w:t>
      </w:r>
      <w:r>
        <w:t>].</w:t>
      </w:r>
    </w:p>
    <w:p w14:paraId="2ACBDE84" w14:textId="77777777" w:rsidR="00974FBD" w:rsidRDefault="00974FBD" w:rsidP="00974FBD">
      <w:pPr>
        <w:pStyle w:val="articleheading"/>
        <w:shd w:val="clear" w:color="auto" w:fill="FFFFFF"/>
        <w:spacing w:before="0"/>
      </w:pPr>
    </w:p>
    <w:p w14:paraId="6A244744" w14:textId="77777777" w:rsidR="009405AD" w:rsidRPr="009405AD" w:rsidRDefault="00B0701C" w:rsidP="00974FBD">
      <w:pPr>
        <w:pStyle w:val="articleheading"/>
        <w:numPr>
          <w:ilvl w:val="1"/>
          <w:numId w:val="4"/>
        </w:numPr>
        <w:shd w:val="clear" w:color="auto" w:fill="FFFFFF"/>
        <w:spacing w:before="0"/>
        <w:ind w:left="0" w:firstLine="0"/>
      </w:pPr>
      <w:r w:rsidRPr="00974FBD">
        <w:rPr>
          <w:i/>
          <w:szCs w:val="24"/>
        </w:rPr>
        <w:t>Zeitschrift für Semiotik</w:t>
      </w:r>
      <w:r w:rsidRPr="00974FBD">
        <w:rPr>
          <w:szCs w:val="24"/>
        </w:rPr>
        <w:t xml:space="preserve"> Special issue on Brandom’s Inferentialism.  </w:t>
      </w:r>
    </w:p>
    <w:p w14:paraId="0CCEE954" w14:textId="77777777" w:rsidR="009405AD" w:rsidRDefault="00B0701C" w:rsidP="009405AD">
      <w:pPr>
        <w:pStyle w:val="articleheading"/>
        <w:shd w:val="clear" w:color="auto" w:fill="FFFFFF"/>
        <w:spacing w:before="0"/>
        <w:rPr>
          <w:szCs w:val="24"/>
        </w:rPr>
      </w:pPr>
      <w:r w:rsidRPr="00974FBD">
        <w:rPr>
          <w:i/>
          <w:szCs w:val="24"/>
        </w:rPr>
        <w:t>Kommunikation, Inferentialismus und Semiotik: Robert B. Brandoms Expressive Vernunft</w:t>
      </w:r>
      <w:r w:rsidRPr="00974FBD">
        <w:rPr>
          <w:szCs w:val="24"/>
        </w:rPr>
        <w:t xml:space="preserve">.  </w:t>
      </w:r>
    </w:p>
    <w:p w14:paraId="78D9E506" w14:textId="77777777" w:rsidR="002D1A94" w:rsidRPr="00974FBD" w:rsidRDefault="00B0701C" w:rsidP="009405AD">
      <w:pPr>
        <w:pStyle w:val="articleheading"/>
        <w:shd w:val="clear" w:color="auto" w:fill="FFFFFF"/>
        <w:spacing w:before="0"/>
      </w:pPr>
      <w:r w:rsidRPr="00974FBD">
        <w:rPr>
          <w:szCs w:val="24"/>
        </w:rPr>
        <w:t xml:space="preserve">Band 36 Heft 3-April 2016. 202 pages. Stauffenberg Verlag  </w:t>
      </w:r>
    </w:p>
    <w:p w14:paraId="5A340925" w14:textId="77777777" w:rsidR="00B0701C" w:rsidRDefault="00B0701C" w:rsidP="001C10CA">
      <w:pPr>
        <w:pStyle w:val="ListParagraph"/>
        <w:spacing w:line="240" w:lineRule="auto"/>
        <w:ind w:left="0" w:right="1296"/>
        <w:rPr>
          <w:rFonts w:ascii="Times New Roman" w:hAnsi="Times New Roman"/>
          <w:sz w:val="24"/>
          <w:szCs w:val="24"/>
        </w:rPr>
      </w:pPr>
      <w:r w:rsidRPr="00B0701C">
        <w:rPr>
          <w:rFonts w:ascii="Times New Roman" w:hAnsi="Times New Roman"/>
          <w:sz w:val="24"/>
          <w:szCs w:val="24"/>
        </w:rPr>
        <w:t>ISBN 978-3-95809-663-9</w:t>
      </w:r>
    </w:p>
    <w:p w14:paraId="194FB4EC" w14:textId="77777777" w:rsidR="001C10CA" w:rsidRPr="001C10CA" w:rsidRDefault="001C10CA" w:rsidP="001C10CA">
      <w:pPr>
        <w:pStyle w:val="ListParagraph"/>
        <w:spacing w:line="240" w:lineRule="auto"/>
        <w:ind w:left="0" w:right="1296"/>
        <w:rPr>
          <w:rFonts w:ascii="Times New Roman" w:hAnsi="Times New Roman"/>
          <w:sz w:val="24"/>
          <w:szCs w:val="24"/>
        </w:rPr>
      </w:pPr>
    </w:p>
    <w:p w14:paraId="21DC8B77" w14:textId="77777777" w:rsidR="00B0701C" w:rsidRPr="00B0701C" w:rsidRDefault="00B0701C" w:rsidP="000A7455">
      <w:pPr>
        <w:pStyle w:val="ListParagraph"/>
        <w:numPr>
          <w:ilvl w:val="1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0701C">
        <w:rPr>
          <w:rFonts w:ascii="Times New Roman" w:hAnsi="Times New Roman"/>
          <w:sz w:val="24"/>
          <w:szCs w:val="24"/>
        </w:rPr>
        <w:t>Special issue of Al-Mukhatabat, devoted to the work of Robert Brandom</w:t>
      </w:r>
      <w:r w:rsidRPr="00B0701C">
        <w:rPr>
          <w:rFonts w:ascii="Times New Roman" w:hAnsi="Times New Roman"/>
          <w:sz w:val="24"/>
          <w:szCs w:val="24"/>
        </w:rPr>
        <w:br/>
        <w:t>المخاطبات AL-MUKHATABAT ISSN 1737-6432 Numéro 09</w:t>
      </w:r>
    </w:p>
    <w:p w14:paraId="24DF23E2" w14:textId="77777777" w:rsidR="00B0701C" w:rsidRDefault="00B0701C" w:rsidP="001C10CA">
      <w:pPr>
        <w:ind w:right="1296"/>
        <w:rPr>
          <w:szCs w:val="24"/>
        </w:rPr>
      </w:pPr>
      <w:r w:rsidRPr="00B0701C">
        <w:rPr>
          <w:szCs w:val="24"/>
        </w:rPr>
        <w:lastRenderedPageBreak/>
        <w:t>“Philosophy and the Expressive Freedom of Thought” is included, together with an introduction, “Présentation du dossier spécial Robert Brandom” by Hamdi Mlika (Université de Kairouan), along with 13 other essays.</w:t>
      </w:r>
    </w:p>
    <w:p w14:paraId="1F704BCD" w14:textId="77777777" w:rsidR="00ED49C5" w:rsidRPr="001C10CA" w:rsidRDefault="00ED49C5" w:rsidP="001C10CA">
      <w:pPr>
        <w:ind w:right="1296"/>
        <w:rPr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9279"/>
      </w:tblGrid>
      <w:tr w:rsidR="00651CA2" w:rsidRPr="00794395" w14:paraId="386BEF1A" w14:textId="77777777" w:rsidTr="000A17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8C1E1" w14:textId="77777777" w:rsidR="00651CA2" w:rsidRPr="00794395" w:rsidRDefault="00651CA2" w:rsidP="000A1798">
            <w:pPr>
              <w:spacing w:line="276" w:lineRule="auto"/>
              <w:ind w:left="1296" w:right="1296"/>
              <w:contextualSpacing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561"/>
            </w:tblGrid>
            <w:tr w:rsidR="00651CA2" w:rsidRPr="00794395" w14:paraId="51B74878" w14:textId="77777777" w:rsidTr="000A179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D2965F" w14:textId="77777777" w:rsidR="00F0415D" w:rsidRPr="00F0415D" w:rsidRDefault="00651CA2" w:rsidP="00B34160">
                  <w:pPr>
                    <w:numPr>
                      <w:ilvl w:val="1"/>
                      <w:numId w:val="4"/>
                    </w:numPr>
                    <w:ind w:left="0" w:firstLine="0"/>
                    <w:rPr>
                      <w:color w:val="000000"/>
                    </w:rPr>
                  </w:pPr>
                  <w:r w:rsidRPr="000A7455">
                    <w:rPr>
                      <w:i/>
                      <w:iCs/>
                      <w:color w:val="000000"/>
                    </w:rPr>
                    <w:t xml:space="preserve">Robert Brandom’s Analytical Pragmatism </w:t>
                  </w:r>
                </w:p>
                <w:p w14:paraId="7BDFBF35" w14:textId="77777777" w:rsidR="00651CA2" w:rsidRPr="00794395" w:rsidRDefault="00651CA2" w:rsidP="00F0415D">
                  <w:pPr>
                    <w:rPr>
                      <w:color w:val="000000"/>
                    </w:rPr>
                  </w:pPr>
                  <w:r w:rsidRPr="000A7455">
                    <w:rPr>
                      <w:i/>
                      <w:iCs/>
                      <w:color w:val="000000"/>
                    </w:rPr>
                    <w:t>(Аналитический прагматизм Роберта Брэндома)</w:t>
                  </w:r>
                  <w:r w:rsidR="00B34160">
                    <w:rPr>
                      <w:i/>
                      <w:iCs/>
                      <w:color w:val="000000"/>
                    </w:rPr>
                    <w:t xml:space="preserve"> </w:t>
                  </w:r>
                  <w:r w:rsidRPr="00794395">
                    <w:rPr>
                      <w:color w:val="000000"/>
                    </w:rPr>
                    <w:t>by Igor D. Dzhokhadze </w:t>
                  </w:r>
                  <w:r w:rsidRPr="00794395">
                    <w:rPr>
                      <w:color w:val="000000"/>
                    </w:rPr>
                    <w:br/>
                    <w:t>Российская Академия Наук; Институт Философии; Москва, 2015</w:t>
                  </w:r>
                  <w:r w:rsidRPr="00794395">
                    <w:rPr>
                      <w:color w:val="000000"/>
                    </w:rPr>
                    <w:br/>
                    <w:t>ISBN#978-5-9540-0282-9</w:t>
                  </w:r>
                </w:p>
              </w:tc>
            </w:tr>
          </w:tbl>
          <w:p w14:paraId="7F63F2F0" w14:textId="77777777" w:rsidR="00651CA2" w:rsidRPr="00651CA2" w:rsidRDefault="00651CA2" w:rsidP="000A1798">
            <w:pPr>
              <w:spacing w:line="276" w:lineRule="auto"/>
              <w:ind w:left="1296" w:right="1296"/>
              <w:rPr>
                <w:rFonts w:ascii="Calibri" w:eastAsia="Calibri" w:hAnsi="Calibri"/>
              </w:rPr>
            </w:pPr>
          </w:p>
        </w:tc>
      </w:tr>
      <w:tr w:rsidR="00651CA2" w:rsidRPr="00794395" w14:paraId="2B132D17" w14:textId="77777777" w:rsidTr="000A17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0937C" w14:textId="77777777" w:rsidR="00651CA2" w:rsidRPr="00794395" w:rsidRDefault="00651CA2" w:rsidP="002D1A94">
            <w:pPr>
              <w:spacing w:line="276" w:lineRule="auto"/>
              <w:ind w:left="1296" w:right="1296"/>
              <w:contextualSpacing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204"/>
            </w:tblGrid>
            <w:tr w:rsidR="00651CA2" w:rsidRPr="00794395" w14:paraId="1A292246" w14:textId="77777777" w:rsidTr="000A179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9E6CA1F" w14:textId="77777777" w:rsidR="00651CA2" w:rsidRPr="000A7455" w:rsidRDefault="00651CA2" w:rsidP="000A7455">
                  <w:pPr>
                    <w:numPr>
                      <w:ilvl w:val="1"/>
                      <w:numId w:val="4"/>
                    </w:numPr>
                    <w:ind w:left="0" w:firstLine="0"/>
                    <w:rPr>
                      <w:i/>
                      <w:iCs/>
                      <w:color w:val="000000"/>
                    </w:rPr>
                  </w:pPr>
                  <w:r w:rsidRPr="000A7455">
                    <w:rPr>
                      <w:i/>
                      <w:iCs/>
                      <w:color w:val="000000"/>
                    </w:rPr>
                    <w:t> Subjekt und Synthesis: Eine kritische Studie zum Idealismus und seiner Rezeption bei Adorno, Habermas und Brandom</w:t>
                  </w:r>
                </w:p>
                <w:p w14:paraId="65E4EB70" w14:textId="77777777" w:rsidR="00B06CB7" w:rsidRPr="00794395" w:rsidRDefault="00651CA2" w:rsidP="002D1A94">
                  <w:pPr>
                    <w:spacing w:line="276" w:lineRule="auto"/>
                    <w:contextualSpacing/>
                    <w:rPr>
                      <w:color w:val="000000"/>
                    </w:rPr>
                  </w:pPr>
                  <w:r w:rsidRPr="00794395">
                    <w:rPr>
                      <w:color w:val="000000"/>
                    </w:rPr>
                    <w:t>by Christian Thein</w:t>
                  </w:r>
                  <w:r w:rsidR="00BC75F2">
                    <w:rPr>
                      <w:color w:val="000000"/>
                    </w:rPr>
                    <w:t xml:space="preserve">, </w:t>
                  </w:r>
                  <w:r w:rsidRPr="00794395">
                    <w:rPr>
                      <w:color w:val="000000"/>
                    </w:rPr>
                    <w:t>Königshausen und Neumann, Würzburg, 2013</w:t>
                  </w:r>
                  <w:r w:rsidRPr="00794395">
                    <w:rPr>
                      <w:color w:val="000000"/>
                    </w:rPr>
                    <w:br/>
                    <w:t>ISBN#978-3-8260-5224-8</w:t>
                  </w:r>
                </w:p>
              </w:tc>
            </w:tr>
          </w:tbl>
          <w:p w14:paraId="37149133" w14:textId="77777777" w:rsidR="00651CA2" w:rsidRPr="00651CA2" w:rsidRDefault="00651CA2" w:rsidP="002D1A94">
            <w:pPr>
              <w:spacing w:line="276" w:lineRule="auto"/>
              <w:ind w:left="1296" w:right="1296"/>
              <w:rPr>
                <w:rFonts w:ascii="Calibri" w:eastAsia="Calibri" w:hAnsi="Calibri"/>
              </w:rPr>
            </w:pPr>
          </w:p>
        </w:tc>
      </w:tr>
    </w:tbl>
    <w:p w14:paraId="19B5A3D9" w14:textId="77777777" w:rsidR="00651CA2" w:rsidRPr="000A7455" w:rsidRDefault="00651CA2" w:rsidP="000A7455">
      <w:pPr>
        <w:pStyle w:val="ListParagraph"/>
        <w:numPr>
          <w:ilvl w:val="1"/>
          <w:numId w:val="4"/>
        </w:numPr>
        <w:suppressAutoHyphens/>
        <w:spacing w:after="0" w:line="240" w:lineRule="auto"/>
        <w:ind w:left="0" w:firstLine="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A7455">
        <w:rPr>
          <w:rFonts w:ascii="Times New Roman" w:hAnsi="Times New Roman"/>
          <w:i/>
          <w:iCs/>
          <w:color w:val="000000"/>
          <w:sz w:val="24"/>
          <w:szCs w:val="24"/>
        </w:rPr>
        <w:t>Neopragmatyzm Roberta B. Brandoma</w:t>
      </w:r>
    </w:p>
    <w:p w14:paraId="685B8329" w14:textId="77777777" w:rsidR="00651CA2" w:rsidRDefault="00651CA2" w:rsidP="00651CA2">
      <w:pPr>
        <w:rPr>
          <w:color w:val="000000"/>
          <w:szCs w:val="24"/>
        </w:rPr>
      </w:pPr>
      <w:r w:rsidRPr="00073226">
        <w:rPr>
          <w:color w:val="000000"/>
          <w:szCs w:val="24"/>
        </w:rPr>
        <w:t>by Tomasz Zarębski </w:t>
      </w:r>
      <w:r>
        <w:rPr>
          <w:color w:val="000000"/>
          <w:szCs w:val="24"/>
        </w:rPr>
        <w:t xml:space="preserve"> </w:t>
      </w:r>
      <w:r w:rsidRPr="00073226">
        <w:rPr>
          <w:color w:val="000000"/>
          <w:szCs w:val="24"/>
        </w:rPr>
        <w:t>Universitas, Kraków, 2013</w:t>
      </w:r>
      <w:r w:rsidRPr="00073226">
        <w:rPr>
          <w:color w:val="000000"/>
          <w:szCs w:val="24"/>
        </w:rPr>
        <w:br/>
        <w:t>ISBN#97883-242-2223-0</w:t>
      </w:r>
    </w:p>
    <w:p w14:paraId="19C3B91A" w14:textId="77777777" w:rsidR="00651CA2" w:rsidRDefault="00651CA2" w:rsidP="00651CA2">
      <w:pPr>
        <w:rPr>
          <w:color w:val="000000"/>
          <w:szCs w:val="24"/>
        </w:rPr>
      </w:pPr>
    </w:p>
    <w:p w14:paraId="04A0E1EE" w14:textId="77777777" w:rsidR="005556E5" w:rsidRDefault="005556E5" w:rsidP="000A7455">
      <w:pPr>
        <w:numPr>
          <w:ilvl w:val="1"/>
          <w:numId w:val="4"/>
        </w:numPr>
        <w:ind w:left="0" w:firstLine="0"/>
      </w:pPr>
      <w:r w:rsidRPr="00F87F99">
        <w:rPr>
          <w:i/>
        </w:rPr>
        <w:t>The Pittsburgh School of Philosophy: Sellars, McDowell, and Brandom</w:t>
      </w:r>
      <w:r>
        <w:t>,</w:t>
      </w:r>
    </w:p>
    <w:p w14:paraId="2B0825E1" w14:textId="77777777" w:rsidR="00A51B53" w:rsidRDefault="000F011E" w:rsidP="005556E5">
      <w:pPr>
        <w:suppressAutoHyphens w:val="0"/>
      </w:pPr>
      <w:r>
        <w:t>b</w:t>
      </w:r>
      <w:r w:rsidR="005556E5">
        <w:t xml:space="preserve">y Chauncey Maher.  </w:t>
      </w:r>
    </w:p>
    <w:p w14:paraId="72A1E7FA" w14:textId="77777777" w:rsidR="00A51B53" w:rsidRDefault="005556E5" w:rsidP="005556E5">
      <w:pPr>
        <w:suppressAutoHyphens w:val="0"/>
      </w:pPr>
      <w:r>
        <w:t>(Routledge Studies in Contemporary Philosophy, Book 42) Routledge (2012)</w:t>
      </w:r>
      <w:r w:rsidR="00A51B53">
        <w:t xml:space="preserve">  </w:t>
      </w:r>
    </w:p>
    <w:p w14:paraId="484D4759" w14:textId="77777777" w:rsidR="005556E5" w:rsidRPr="00F87F99" w:rsidRDefault="00A51B53" w:rsidP="005556E5">
      <w:pPr>
        <w:suppressAutoHyphens w:val="0"/>
      </w:pPr>
      <w:r w:rsidRPr="00A51B53">
        <w:rPr>
          <w:color w:val="333333"/>
          <w:szCs w:val="24"/>
          <w:shd w:val="clear" w:color="auto" w:fill="FFFFFF"/>
        </w:rPr>
        <w:t>ISBN-13: 978-0415804424</w:t>
      </w:r>
    </w:p>
    <w:p w14:paraId="57B6FFF7" w14:textId="77777777" w:rsidR="005556E5" w:rsidRDefault="005556E5" w:rsidP="00651CA2">
      <w:pPr>
        <w:rPr>
          <w:color w:val="000000"/>
          <w:szCs w:val="24"/>
        </w:rPr>
      </w:pPr>
    </w:p>
    <w:p w14:paraId="22869062" w14:textId="77777777" w:rsidR="00651CA2" w:rsidRDefault="00651CA2" w:rsidP="000A7455">
      <w:pPr>
        <w:numPr>
          <w:ilvl w:val="1"/>
          <w:numId w:val="4"/>
        </w:numPr>
        <w:ind w:left="0" w:firstLine="0"/>
      </w:pPr>
      <w:r w:rsidRPr="00B62884">
        <w:rPr>
          <w:i/>
        </w:rPr>
        <w:t>Robert Brandoms Expressive Vernunft: Historische und Systematische Untersuchungen</w:t>
      </w:r>
      <w:r w:rsidRPr="00B62884">
        <w:t xml:space="preserve">, edited by Christian Barth and Holger Sturm, </w:t>
      </w:r>
      <w:r>
        <w:t>Mentis Verlag, 2011</w:t>
      </w:r>
    </w:p>
    <w:p w14:paraId="1F5DB76D" w14:textId="77777777" w:rsidR="00325F63" w:rsidRPr="00325F63" w:rsidRDefault="00325F63" w:rsidP="00325F63">
      <w:pPr>
        <w:shd w:val="clear" w:color="auto" w:fill="FFFFFF"/>
        <w:suppressAutoHyphens w:val="0"/>
        <w:rPr>
          <w:szCs w:val="24"/>
          <w:lang w:val="en-US" w:eastAsia="en-US"/>
        </w:rPr>
      </w:pPr>
      <w:r w:rsidRPr="00325F63">
        <w:rPr>
          <w:szCs w:val="24"/>
          <w:lang w:val="en-US" w:eastAsia="en-US"/>
        </w:rPr>
        <w:t>ISBN: 978-3-95743-945-1</w:t>
      </w:r>
    </w:p>
    <w:p w14:paraId="6952906F" w14:textId="77777777" w:rsidR="007E5E48" w:rsidRDefault="007E5E48" w:rsidP="00651CA2"/>
    <w:p w14:paraId="1F7BE93D" w14:textId="77777777" w:rsidR="007E5E48" w:rsidRDefault="007E5E48" w:rsidP="000A7455">
      <w:pPr>
        <w:numPr>
          <w:ilvl w:val="1"/>
          <w:numId w:val="4"/>
        </w:numPr>
        <w:ind w:left="0" w:firstLine="0"/>
      </w:pPr>
      <w:r w:rsidRPr="00B62884">
        <w:rPr>
          <w:i/>
        </w:rPr>
        <w:t>The Intentional Spectrum and Intersubjectivity: Phenomenology and the Pittsburgh Neo-Hegelians</w:t>
      </w:r>
      <w:r w:rsidRPr="00B62884">
        <w:t>, by Michael Barber S.J.</w:t>
      </w:r>
      <w:r>
        <w:t>, Ohio University Press, 2011</w:t>
      </w:r>
    </w:p>
    <w:p w14:paraId="6FAF86C0" w14:textId="77777777" w:rsidR="005A6A6D" w:rsidRDefault="005A6A6D" w:rsidP="005A6A6D">
      <w:r>
        <w:t>ISBN: 978-0-8214-196108</w:t>
      </w:r>
    </w:p>
    <w:p w14:paraId="3BD1596E" w14:textId="77777777" w:rsidR="007E5E48" w:rsidRDefault="007E5E48" w:rsidP="00651CA2"/>
    <w:p w14:paraId="6960972B" w14:textId="77777777" w:rsidR="007E5E48" w:rsidRDefault="007E5E48" w:rsidP="000A7455">
      <w:pPr>
        <w:numPr>
          <w:ilvl w:val="1"/>
          <w:numId w:val="4"/>
        </w:numPr>
        <w:ind w:left="0" w:firstLine="0"/>
      </w:pPr>
      <w:r w:rsidRPr="00B62884">
        <w:rPr>
          <w:i/>
        </w:rPr>
        <w:t>Praxeologische Funktionalontologie: Eine Theorie des Wissens als Synthese von H. Dooyeweerd und Robert B. Brandom</w:t>
      </w:r>
      <w:r>
        <w:t>, by Martin J. Jandl,  Peter Lang Verlag, 2011.</w:t>
      </w:r>
    </w:p>
    <w:p w14:paraId="39942E07" w14:textId="77777777" w:rsidR="00580F13" w:rsidRDefault="00580F13" w:rsidP="001C10CA">
      <w:pPr>
        <w:suppressAutoHyphens w:val="0"/>
      </w:pPr>
    </w:p>
    <w:p w14:paraId="04B6A17B" w14:textId="77777777" w:rsidR="00945995" w:rsidRDefault="00580F13" w:rsidP="00B93435">
      <w:pPr>
        <w:numPr>
          <w:ilvl w:val="1"/>
          <w:numId w:val="4"/>
        </w:numPr>
        <w:ind w:left="0" w:firstLine="0"/>
      </w:pPr>
      <w:r>
        <w:rPr>
          <w:i/>
          <w:iCs/>
        </w:rPr>
        <w:t>The Pragmatics of Making It Explicit</w:t>
      </w:r>
      <w:r>
        <w:t xml:space="preserve">, </w:t>
      </w:r>
    </w:p>
    <w:p w14:paraId="6D5DA47A" w14:textId="77777777" w:rsidR="00F812BA" w:rsidRDefault="00580F13" w:rsidP="00945995">
      <w:r>
        <w:t xml:space="preserve">Pirmin Stekeler-Weithofer (ed.) John Benjamins Publishing Co., 2008.  </w:t>
      </w:r>
    </w:p>
    <w:p w14:paraId="3C7BD063" w14:textId="77777777" w:rsidR="00715F5C" w:rsidRPr="00B93435" w:rsidRDefault="00580F13" w:rsidP="00945995">
      <w:r w:rsidRPr="00580F13">
        <w:rPr>
          <w:color w:val="000000"/>
          <w:szCs w:val="24"/>
          <w:shd w:val="clear" w:color="auto" w:fill="FFFFFF"/>
        </w:rPr>
        <w:t>ISBN 9789027222459</w:t>
      </w:r>
    </w:p>
    <w:p w14:paraId="74F62760" w14:textId="77777777" w:rsidR="00B93435" w:rsidRDefault="00B93435" w:rsidP="00B93435"/>
    <w:p w14:paraId="22517DAC" w14:textId="77777777" w:rsidR="00715F5C" w:rsidRPr="00715F5C" w:rsidRDefault="00715F5C" w:rsidP="000A7455">
      <w:pPr>
        <w:numPr>
          <w:ilvl w:val="1"/>
          <w:numId w:val="4"/>
        </w:numPr>
        <w:ind w:left="0" w:firstLine="0"/>
      </w:pPr>
      <w:r>
        <w:t xml:space="preserve">Special </w:t>
      </w:r>
      <w:r w:rsidR="006A3D38">
        <w:t xml:space="preserve">issue of </w:t>
      </w:r>
      <w:r w:rsidR="006A3D38">
        <w:rPr>
          <w:i/>
          <w:iCs/>
        </w:rPr>
        <w:t>Philosophical Topic</w:t>
      </w:r>
      <w:r w:rsidR="00A31937">
        <w:rPr>
          <w:i/>
          <w:iCs/>
        </w:rPr>
        <w:t>s: Robert Brandom</w:t>
      </w:r>
      <w:r w:rsidR="00BC75F2">
        <w:rPr>
          <w:i/>
          <w:iCs/>
        </w:rPr>
        <w:t>,</w:t>
      </w:r>
      <w:r w:rsidR="00A31937">
        <w:rPr>
          <w:i/>
          <w:iCs/>
        </w:rPr>
        <w:t xml:space="preserve"> On Between Saying and Doing</w:t>
      </w:r>
      <w:r w:rsidR="00A31937">
        <w:t>, Volume 36, Issue 2, Fall 2008.</w:t>
      </w:r>
    </w:p>
    <w:p w14:paraId="2B4EE343" w14:textId="77777777" w:rsidR="00715F5C" w:rsidRPr="00580F13" w:rsidRDefault="00715F5C" w:rsidP="00715F5C"/>
    <w:sectPr w:rsidR="00715F5C" w:rsidRPr="00580F13">
      <w:headerReference w:type="default" r:id="rId11"/>
      <w:footerReference w:type="default" r:id="rId12"/>
      <w:footnotePr>
        <w:pos w:val="beneathText"/>
      </w:footnotePr>
      <w:pgSz w:w="12240" w:h="15840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3C85" w14:textId="77777777" w:rsidR="006F32C8" w:rsidRDefault="006F32C8" w:rsidP="00606FAE">
      <w:r>
        <w:separator/>
      </w:r>
    </w:p>
  </w:endnote>
  <w:endnote w:type="continuationSeparator" w:id="0">
    <w:p w14:paraId="765F4BAA" w14:textId="77777777" w:rsidR="006F32C8" w:rsidRDefault="006F32C8" w:rsidP="0060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3Font_203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04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27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22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22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38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25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14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26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209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61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36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260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233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12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247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28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10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80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228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23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5768" w14:textId="77777777" w:rsidR="00606FAE" w:rsidRPr="00606FAE" w:rsidRDefault="00606FAE">
    <w:pPr>
      <w:pStyle w:val="Footer"/>
      <w:jc w:val="center"/>
      <w:rPr>
        <w:sz w:val="20"/>
      </w:rPr>
    </w:pPr>
    <w:r w:rsidRPr="00606FAE">
      <w:rPr>
        <w:sz w:val="20"/>
      </w:rPr>
      <w:fldChar w:fldCharType="begin"/>
    </w:r>
    <w:r w:rsidRPr="00606FAE">
      <w:rPr>
        <w:sz w:val="20"/>
      </w:rPr>
      <w:instrText xml:space="preserve"> PAGE   \* MERGEFORMAT </w:instrText>
    </w:r>
    <w:r w:rsidRPr="00606FAE">
      <w:rPr>
        <w:sz w:val="20"/>
      </w:rPr>
      <w:fldChar w:fldCharType="separate"/>
    </w:r>
    <w:r w:rsidR="00D925BE">
      <w:rPr>
        <w:noProof/>
        <w:sz w:val="20"/>
      </w:rPr>
      <w:t>50</w:t>
    </w:r>
    <w:r w:rsidRPr="00606FAE">
      <w:rPr>
        <w:noProof/>
        <w:sz w:val="20"/>
      </w:rPr>
      <w:fldChar w:fldCharType="end"/>
    </w:r>
  </w:p>
  <w:p w14:paraId="67D30A05" w14:textId="77777777" w:rsidR="00606FAE" w:rsidRDefault="00606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1F08" w14:textId="77777777" w:rsidR="006F32C8" w:rsidRDefault="006F32C8" w:rsidP="00606FAE">
      <w:r>
        <w:separator/>
      </w:r>
    </w:p>
  </w:footnote>
  <w:footnote w:type="continuationSeparator" w:id="0">
    <w:p w14:paraId="3FD0400F" w14:textId="77777777" w:rsidR="006F32C8" w:rsidRDefault="006F32C8" w:rsidP="0060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1B26" w14:textId="77777777" w:rsidR="00296C91" w:rsidRDefault="00296C91">
    <w:pPr>
      <w:pStyle w:val="Header"/>
    </w:pPr>
  </w:p>
  <w:p w14:paraId="09EB552D" w14:textId="77777777" w:rsidR="00606FAE" w:rsidRPr="00606FAE" w:rsidRDefault="00606FAE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0"/>
      </w:rPr>
    </w:lvl>
  </w:abstractNum>
  <w:abstractNum w:abstractNumId="3" w15:restartNumberingAfterBreak="0">
    <w:nsid w:val="005B5FDF"/>
    <w:multiLevelType w:val="hybridMultilevel"/>
    <w:tmpl w:val="7798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3F6B77"/>
    <w:multiLevelType w:val="hybridMultilevel"/>
    <w:tmpl w:val="7CAA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757ABF"/>
    <w:multiLevelType w:val="hybridMultilevel"/>
    <w:tmpl w:val="88CC8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13620D"/>
    <w:multiLevelType w:val="hybridMultilevel"/>
    <w:tmpl w:val="D9C4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5028C"/>
    <w:multiLevelType w:val="hybridMultilevel"/>
    <w:tmpl w:val="D0C4AC16"/>
    <w:lvl w:ilvl="0" w:tplc="0A9A14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65A00"/>
    <w:multiLevelType w:val="hybridMultilevel"/>
    <w:tmpl w:val="66624BA8"/>
    <w:lvl w:ilvl="0" w:tplc="254E6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2799A"/>
    <w:multiLevelType w:val="hybridMultilevel"/>
    <w:tmpl w:val="5184C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210C8B"/>
    <w:multiLevelType w:val="hybridMultilevel"/>
    <w:tmpl w:val="B3DA5CDC"/>
    <w:lvl w:ilvl="0" w:tplc="00000003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A84451"/>
    <w:multiLevelType w:val="hybridMultilevel"/>
    <w:tmpl w:val="7C78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A64D6"/>
    <w:multiLevelType w:val="hybridMultilevel"/>
    <w:tmpl w:val="70D65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93E75"/>
    <w:multiLevelType w:val="multilevel"/>
    <w:tmpl w:val="9188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9C0E74"/>
    <w:multiLevelType w:val="hybridMultilevel"/>
    <w:tmpl w:val="75C8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303BD3"/>
    <w:multiLevelType w:val="hybridMultilevel"/>
    <w:tmpl w:val="E6D07F66"/>
    <w:lvl w:ilvl="0" w:tplc="F7505E3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A3232"/>
    <w:multiLevelType w:val="hybridMultilevel"/>
    <w:tmpl w:val="A4889D18"/>
    <w:lvl w:ilvl="0" w:tplc="96AE1BEC">
      <w:start w:val="1"/>
      <w:numFmt w:val="decimal"/>
      <w:lvlText w:val="%1."/>
      <w:lvlJc w:val="left"/>
      <w:pPr>
        <w:ind w:left="5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1C936C1B"/>
    <w:multiLevelType w:val="hybridMultilevel"/>
    <w:tmpl w:val="3E12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D54EB"/>
    <w:multiLevelType w:val="hybridMultilevel"/>
    <w:tmpl w:val="DF72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890B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0C1186"/>
    <w:multiLevelType w:val="hybridMultilevel"/>
    <w:tmpl w:val="551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7D63BA"/>
    <w:multiLevelType w:val="hybridMultilevel"/>
    <w:tmpl w:val="503A2EE2"/>
    <w:lvl w:ilvl="0" w:tplc="F3AA4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03289"/>
    <w:multiLevelType w:val="hybridMultilevel"/>
    <w:tmpl w:val="F676C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82F4906"/>
    <w:multiLevelType w:val="hybridMultilevel"/>
    <w:tmpl w:val="23D6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521C0"/>
    <w:multiLevelType w:val="hybridMultilevel"/>
    <w:tmpl w:val="E93C5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3B1CA1"/>
    <w:multiLevelType w:val="hybridMultilevel"/>
    <w:tmpl w:val="D006F6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1460A4"/>
    <w:multiLevelType w:val="hybridMultilevel"/>
    <w:tmpl w:val="724A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F707DD"/>
    <w:multiLevelType w:val="hybridMultilevel"/>
    <w:tmpl w:val="A88C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4E3BFA"/>
    <w:multiLevelType w:val="hybridMultilevel"/>
    <w:tmpl w:val="49D8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CF6337"/>
    <w:multiLevelType w:val="hybridMultilevel"/>
    <w:tmpl w:val="CA6C4448"/>
    <w:lvl w:ilvl="0" w:tplc="E5CC4840">
      <w:start w:val="1"/>
      <w:numFmt w:val="decimal"/>
      <w:pStyle w:val="Numbered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9074D8"/>
    <w:multiLevelType w:val="hybridMultilevel"/>
    <w:tmpl w:val="2DD82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B732B6"/>
    <w:multiLevelType w:val="hybridMultilevel"/>
    <w:tmpl w:val="F73E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6A0C53"/>
    <w:multiLevelType w:val="hybridMultilevel"/>
    <w:tmpl w:val="FCC2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DD494F"/>
    <w:multiLevelType w:val="hybridMultilevel"/>
    <w:tmpl w:val="128A915E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3" w15:restartNumberingAfterBreak="0">
    <w:nsid w:val="3D911964"/>
    <w:multiLevelType w:val="hybridMultilevel"/>
    <w:tmpl w:val="8752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691415"/>
    <w:multiLevelType w:val="hybridMultilevel"/>
    <w:tmpl w:val="3CEA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EA0B87"/>
    <w:multiLevelType w:val="hybridMultilevel"/>
    <w:tmpl w:val="DA5820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DAD19A6"/>
    <w:multiLevelType w:val="hybridMultilevel"/>
    <w:tmpl w:val="7DE2B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111D7E"/>
    <w:multiLevelType w:val="hybridMultilevel"/>
    <w:tmpl w:val="1D4A0244"/>
    <w:lvl w:ilvl="0" w:tplc="69DC8F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7B4E53"/>
    <w:multiLevelType w:val="hybridMultilevel"/>
    <w:tmpl w:val="1D60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E12FEE"/>
    <w:multiLevelType w:val="hybridMultilevel"/>
    <w:tmpl w:val="7928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420A9A"/>
    <w:multiLevelType w:val="hybridMultilevel"/>
    <w:tmpl w:val="61E63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D236D0"/>
    <w:multiLevelType w:val="hybridMultilevel"/>
    <w:tmpl w:val="CC02E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4D0C8A"/>
    <w:multiLevelType w:val="hybridMultilevel"/>
    <w:tmpl w:val="6FA4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0966CE"/>
    <w:multiLevelType w:val="hybridMultilevel"/>
    <w:tmpl w:val="6CE026B8"/>
    <w:lvl w:ilvl="0" w:tplc="AD92434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4" w15:restartNumberingAfterBreak="0">
    <w:nsid w:val="72B67C5D"/>
    <w:multiLevelType w:val="hybridMultilevel"/>
    <w:tmpl w:val="9ACA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4359B"/>
    <w:multiLevelType w:val="hybridMultilevel"/>
    <w:tmpl w:val="6EC8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44950"/>
    <w:multiLevelType w:val="hybridMultilevel"/>
    <w:tmpl w:val="C2F0F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B0A7E"/>
    <w:multiLevelType w:val="hybridMultilevel"/>
    <w:tmpl w:val="8ACE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3E05F5"/>
    <w:multiLevelType w:val="hybridMultilevel"/>
    <w:tmpl w:val="E914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84268">
    <w:abstractNumId w:val="2"/>
  </w:num>
  <w:num w:numId="2" w16cid:durableId="1760759251">
    <w:abstractNumId w:val="16"/>
  </w:num>
  <w:num w:numId="3" w16cid:durableId="2138180922">
    <w:abstractNumId w:val="18"/>
  </w:num>
  <w:num w:numId="4" w16cid:durableId="290138046">
    <w:abstractNumId w:val="34"/>
  </w:num>
  <w:num w:numId="5" w16cid:durableId="1612737055">
    <w:abstractNumId w:val="5"/>
  </w:num>
  <w:num w:numId="6" w16cid:durableId="1834372062">
    <w:abstractNumId w:val="44"/>
  </w:num>
  <w:num w:numId="7" w16cid:durableId="923756437">
    <w:abstractNumId w:val="17"/>
  </w:num>
  <w:num w:numId="8" w16cid:durableId="325943079">
    <w:abstractNumId w:val="27"/>
  </w:num>
  <w:num w:numId="9" w16cid:durableId="1096172505">
    <w:abstractNumId w:val="14"/>
  </w:num>
  <w:num w:numId="10" w16cid:durableId="331109864">
    <w:abstractNumId w:val="38"/>
  </w:num>
  <w:num w:numId="11" w16cid:durableId="1887982678">
    <w:abstractNumId w:val="31"/>
  </w:num>
  <w:num w:numId="12" w16cid:durableId="770466709">
    <w:abstractNumId w:val="47"/>
  </w:num>
  <w:num w:numId="13" w16cid:durableId="320041299">
    <w:abstractNumId w:val="33"/>
  </w:num>
  <w:num w:numId="14" w16cid:durableId="1366321457">
    <w:abstractNumId w:val="25"/>
  </w:num>
  <w:num w:numId="15" w16cid:durableId="1513178950">
    <w:abstractNumId w:val="3"/>
  </w:num>
  <w:num w:numId="16" w16cid:durableId="236289047">
    <w:abstractNumId w:val="42"/>
  </w:num>
  <w:num w:numId="17" w16cid:durableId="1455714713">
    <w:abstractNumId w:val="26"/>
  </w:num>
  <w:num w:numId="18" w16cid:durableId="1150633290">
    <w:abstractNumId w:val="19"/>
  </w:num>
  <w:num w:numId="19" w16cid:durableId="1744640105">
    <w:abstractNumId w:val="41"/>
  </w:num>
  <w:num w:numId="20" w16cid:durableId="979772819">
    <w:abstractNumId w:val="23"/>
  </w:num>
  <w:num w:numId="21" w16cid:durableId="869491133">
    <w:abstractNumId w:val="24"/>
  </w:num>
  <w:num w:numId="22" w16cid:durableId="1635716227">
    <w:abstractNumId w:val="4"/>
  </w:num>
  <w:num w:numId="23" w16cid:durableId="998576704">
    <w:abstractNumId w:val="35"/>
  </w:num>
  <w:num w:numId="24" w16cid:durableId="1115369332">
    <w:abstractNumId w:val="30"/>
  </w:num>
  <w:num w:numId="25" w16cid:durableId="9128110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3071720">
    <w:abstractNumId w:val="11"/>
  </w:num>
  <w:num w:numId="27" w16cid:durableId="793015091">
    <w:abstractNumId w:val="37"/>
  </w:num>
  <w:num w:numId="28" w16cid:durableId="1096368773">
    <w:abstractNumId w:val="10"/>
  </w:num>
  <w:num w:numId="29" w16cid:durableId="405690137">
    <w:abstractNumId w:val="43"/>
  </w:num>
  <w:num w:numId="30" w16cid:durableId="284233575">
    <w:abstractNumId w:val="32"/>
  </w:num>
  <w:num w:numId="31" w16cid:durableId="164248697">
    <w:abstractNumId w:val="40"/>
  </w:num>
  <w:num w:numId="32" w16cid:durableId="738089077">
    <w:abstractNumId w:val="45"/>
  </w:num>
  <w:num w:numId="33" w16cid:durableId="1001540223">
    <w:abstractNumId w:val="36"/>
  </w:num>
  <w:num w:numId="34" w16cid:durableId="639455874">
    <w:abstractNumId w:val="28"/>
  </w:num>
  <w:num w:numId="35" w16cid:durableId="2137720866">
    <w:abstractNumId w:val="15"/>
  </w:num>
  <w:num w:numId="36" w16cid:durableId="568657953">
    <w:abstractNumId w:val="9"/>
  </w:num>
  <w:num w:numId="37" w16cid:durableId="53554331">
    <w:abstractNumId w:val="6"/>
  </w:num>
  <w:num w:numId="38" w16cid:durableId="33622417">
    <w:abstractNumId w:val="22"/>
  </w:num>
  <w:num w:numId="39" w16cid:durableId="767775309">
    <w:abstractNumId w:val="46"/>
  </w:num>
  <w:num w:numId="40" w16cid:durableId="596406207">
    <w:abstractNumId w:val="20"/>
  </w:num>
  <w:num w:numId="41" w16cid:durableId="1029725391">
    <w:abstractNumId w:val="48"/>
  </w:num>
  <w:num w:numId="42" w16cid:durableId="1025596854">
    <w:abstractNumId w:val="39"/>
  </w:num>
  <w:num w:numId="43" w16cid:durableId="1398285300">
    <w:abstractNumId w:val="8"/>
  </w:num>
  <w:num w:numId="44" w16cid:durableId="167646369">
    <w:abstractNumId w:val="7"/>
  </w:num>
  <w:num w:numId="45" w16cid:durableId="549270238">
    <w:abstractNumId w:val="13"/>
  </w:num>
  <w:num w:numId="46" w16cid:durableId="537206520">
    <w:abstractNumId w:val="21"/>
  </w:num>
  <w:num w:numId="47" w16cid:durableId="901645449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3B"/>
    <w:rsid w:val="00007ADC"/>
    <w:rsid w:val="0001048E"/>
    <w:rsid w:val="000405B0"/>
    <w:rsid w:val="00041FB9"/>
    <w:rsid w:val="00057242"/>
    <w:rsid w:val="0006185B"/>
    <w:rsid w:val="00061B85"/>
    <w:rsid w:val="000623AA"/>
    <w:rsid w:val="0007332D"/>
    <w:rsid w:val="00077BD1"/>
    <w:rsid w:val="000A1798"/>
    <w:rsid w:val="000A7455"/>
    <w:rsid w:val="000A76FD"/>
    <w:rsid w:val="000B1F97"/>
    <w:rsid w:val="000C1056"/>
    <w:rsid w:val="000C3265"/>
    <w:rsid w:val="000D69C4"/>
    <w:rsid w:val="000E2D6E"/>
    <w:rsid w:val="000E6D74"/>
    <w:rsid w:val="000F011E"/>
    <w:rsid w:val="000F4501"/>
    <w:rsid w:val="00121158"/>
    <w:rsid w:val="00141FB2"/>
    <w:rsid w:val="00150F3E"/>
    <w:rsid w:val="0015734D"/>
    <w:rsid w:val="001656E5"/>
    <w:rsid w:val="00165C5D"/>
    <w:rsid w:val="00175D25"/>
    <w:rsid w:val="00182036"/>
    <w:rsid w:val="0018369B"/>
    <w:rsid w:val="001855A3"/>
    <w:rsid w:val="00187652"/>
    <w:rsid w:val="00192074"/>
    <w:rsid w:val="00196846"/>
    <w:rsid w:val="001A0296"/>
    <w:rsid w:val="001A59D0"/>
    <w:rsid w:val="001A6CEE"/>
    <w:rsid w:val="001A6F1A"/>
    <w:rsid w:val="001B13D2"/>
    <w:rsid w:val="001B236B"/>
    <w:rsid w:val="001C10CA"/>
    <w:rsid w:val="001D2000"/>
    <w:rsid w:val="001F672E"/>
    <w:rsid w:val="00214875"/>
    <w:rsid w:val="00227D28"/>
    <w:rsid w:val="00231C4B"/>
    <w:rsid w:val="002623B6"/>
    <w:rsid w:val="0027082C"/>
    <w:rsid w:val="0027179F"/>
    <w:rsid w:val="0027522B"/>
    <w:rsid w:val="00282009"/>
    <w:rsid w:val="002843D7"/>
    <w:rsid w:val="00293457"/>
    <w:rsid w:val="00296C91"/>
    <w:rsid w:val="002B31D4"/>
    <w:rsid w:val="002B5088"/>
    <w:rsid w:val="002C2327"/>
    <w:rsid w:val="002C2586"/>
    <w:rsid w:val="002C3476"/>
    <w:rsid w:val="002D157B"/>
    <w:rsid w:val="002D1A94"/>
    <w:rsid w:val="002F647E"/>
    <w:rsid w:val="00307CD0"/>
    <w:rsid w:val="00320732"/>
    <w:rsid w:val="003252D6"/>
    <w:rsid w:val="00325F63"/>
    <w:rsid w:val="00326155"/>
    <w:rsid w:val="00337ED3"/>
    <w:rsid w:val="00337F4E"/>
    <w:rsid w:val="00351389"/>
    <w:rsid w:val="00364113"/>
    <w:rsid w:val="00366793"/>
    <w:rsid w:val="00366BDE"/>
    <w:rsid w:val="00377653"/>
    <w:rsid w:val="003825FF"/>
    <w:rsid w:val="00390E56"/>
    <w:rsid w:val="003A3DF3"/>
    <w:rsid w:val="003A4BD5"/>
    <w:rsid w:val="003B0F61"/>
    <w:rsid w:val="003B2747"/>
    <w:rsid w:val="003B34B5"/>
    <w:rsid w:val="003F3F2C"/>
    <w:rsid w:val="003F47D7"/>
    <w:rsid w:val="003F658D"/>
    <w:rsid w:val="003F678D"/>
    <w:rsid w:val="00403EA0"/>
    <w:rsid w:val="00405B3F"/>
    <w:rsid w:val="00405B52"/>
    <w:rsid w:val="00410765"/>
    <w:rsid w:val="00412389"/>
    <w:rsid w:val="004138A9"/>
    <w:rsid w:val="00414F0F"/>
    <w:rsid w:val="00415A04"/>
    <w:rsid w:val="00415BAB"/>
    <w:rsid w:val="00416F94"/>
    <w:rsid w:val="004174E2"/>
    <w:rsid w:val="004205C1"/>
    <w:rsid w:val="00425BAB"/>
    <w:rsid w:val="00427B7B"/>
    <w:rsid w:val="00432DA9"/>
    <w:rsid w:val="00437D9E"/>
    <w:rsid w:val="00440E56"/>
    <w:rsid w:val="004450F6"/>
    <w:rsid w:val="004524CE"/>
    <w:rsid w:val="004530BD"/>
    <w:rsid w:val="004629CB"/>
    <w:rsid w:val="00470958"/>
    <w:rsid w:val="004722B2"/>
    <w:rsid w:val="00484656"/>
    <w:rsid w:val="00485905"/>
    <w:rsid w:val="00491B00"/>
    <w:rsid w:val="00491DC3"/>
    <w:rsid w:val="004A1429"/>
    <w:rsid w:val="004A3570"/>
    <w:rsid w:val="004B167B"/>
    <w:rsid w:val="004C3945"/>
    <w:rsid w:val="004C71C9"/>
    <w:rsid w:val="004D2B8E"/>
    <w:rsid w:val="004D4D8A"/>
    <w:rsid w:val="004D716E"/>
    <w:rsid w:val="004F4B52"/>
    <w:rsid w:val="00510251"/>
    <w:rsid w:val="005245EA"/>
    <w:rsid w:val="0052766C"/>
    <w:rsid w:val="0055125F"/>
    <w:rsid w:val="00553997"/>
    <w:rsid w:val="005556E5"/>
    <w:rsid w:val="0055758E"/>
    <w:rsid w:val="005651E7"/>
    <w:rsid w:val="00572C52"/>
    <w:rsid w:val="0058000A"/>
    <w:rsid w:val="00580F13"/>
    <w:rsid w:val="005879A2"/>
    <w:rsid w:val="005915BC"/>
    <w:rsid w:val="005A6A6D"/>
    <w:rsid w:val="005B22BE"/>
    <w:rsid w:val="005F2EEB"/>
    <w:rsid w:val="005F32C8"/>
    <w:rsid w:val="005F78E0"/>
    <w:rsid w:val="006033DB"/>
    <w:rsid w:val="00606FAE"/>
    <w:rsid w:val="0061776E"/>
    <w:rsid w:val="0062396E"/>
    <w:rsid w:val="00635FC4"/>
    <w:rsid w:val="0064692D"/>
    <w:rsid w:val="00651CA2"/>
    <w:rsid w:val="00654A27"/>
    <w:rsid w:val="006572F1"/>
    <w:rsid w:val="00660564"/>
    <w:rsid w:val="006626FC"/>
    <w:rsid w:val="00664D8D"/>
    <w:rsid w:val="00674669"/>
    <w:rsid w:val="00681664"/>
    <w:rsid w:val="00692BCB"/>
    <w:rsid w:val="00696649"/>
    <w:rsid w:val="006A3D38"/>
    <w:rsid w:val="006B1F1A"/>
    <w:rsid w:val="006C39DC"/>
    <w:rsid w:val="006D03EE"/>
    <w:rsid w:val="006D2A67"/>
    <w:rsid w:val="006E2AA7"/>
    <w:rsid w:val="006E3E9A"/>
    <w:rsid w:val="006F32C8"/>
    <w:rsid w:val="006F4E8A"/>
    <w:rsid w:val="00700367"/>
    <w:rsid w:val="00705854"/>
    <w:rsid w:val="00713902"/>
    <w:rsid w:val="00715010"/>
    <w:rsid w:val="00715F5C"/>
    <w:rsid w:val="00721ABE"/>
    <w:rsid w:val="00732BAC"/>
    <w:rsid w:val="007430CC"/>
    <w:rsid w:val="007529E3"/>
    <w:rsid w:val="00753E32"/>
    <w:rsid w:val="00754C18"/>
    <w:rsid w:val="00754F74"/>
    <w:rsid w:val="007600F8"/>
    <w:rsid w:val="007621DE"/>
    <w:rsid w:val="00764A28"/>
    <w:rsid w:val="00767D03"/>
    <w:rsid w:val="007740E9"/>
    <w:rsid w:val="0077517B"/>
    <w:rsid w:val="00785797"/>
    <w:rsid w:val="0079495C"/>
    <w:rsid w:val="00795877"/>
    <w:rsid w:val="0079714A"/>
    <w:rsid w:val="00797A41"/>
    <w:rsid w:val="007B15FA"/>
    <w:rsid w:val="007B4DCB"/>
    <w:rsid w:val="007B7F62"/>
    <w:rsid w:val="007D6FC7"/>
    <w:rsid w:val="007E5E48"/>
    <w:rsid w:val="007F4FAD"/>
    <w:rsid w:val="00802508"/>
    <w:rsid w:val="00805282"/>
    <w:rsid w:val="00813FB0"/>
    <w:rsid w:val="00817BA1"/>
    <w:rsid w:val="008218F1"/>
    <w:rsid w:val="008262C3"/>
    <w:rsid w:val="00831A56"/>
    <w:rsid w:val="00842C54"/>
    <w:rsid w:val="008458AB"/>
    <w:rsid w:val="00845E4E"/>
    <w:rsid w:val="00860D57"/>
    <w:rsid w:val="00862C64"/>
    <w:rsid w:val="008638CD"/>
    <w:rsid w:val="00887DA1"/>
    <w:rsid w:val="00891165"/>
    <w:rsid w:val="008A6074"/>
    <w:rsid w:val="008B0B9B"/>
    <w:rsid w:val="008C02E9"/>
    <w:rsid w:val="008C42A7"/>
    <w:rsid w:val="008C5780"/>
    <w:rsid w:val="008C598B"/>
    <w:rsid w:val="008D4E32"/>
    <w:rsid w:val="008E0035"/>
    <w:rsid w:val="008F52AA"/>
    <w:rsid w:val="00900D6D"/>
    <w:rsid w:val="009112BD"/>
    <w:rsid w:val="00912AD6"/>
    <w:rsid w:val="00912EBE"/>
    <w:rsid w:val="0091471E"/>
    <w:rsid w:val="00920C7E"/>
    <w:rsid w:val="00924A63"/>
    <w:rsid w:val="00930424"/>
    <w:rsid w:val="00934374"/>
    <w:rsid w:val="009379CF"/>
    <w:rsid w:val="00940335"/>
    <w:rsid w:val="009405AD"/>
    <w:rsid w:val="00945995"/>
    <w:rsid w:val="00953364"/>
    <w:rsid w:val="00955608"/>
    <w:rsid w:val="0096560B"/>
    <w:rsid w:val="009713C9"/>
    <w:rsid w:val="00974137"/>
    <w:rsid w:val="00974FBD"/>
    <w:rsid w:val="009842F2"/>
    <w:rsid w:val="00995A5E"/>
    <w:rsid w:val="009961AA"/>
    <w:rsid w:val="009A26C0"/>
    <w:rsid w:val="009B34D8"/>
    <w:rsid w:val="009B3C40"/>
    <w:rsid w:val="009C3515"/>
    <w:rsid w:val="009E7D61"/>
    <w:rsid w:val="009F64A2"/>
    <w:rsid w:val="00A0215A"/>
    <w:rsid w:val="00A03F94"/>
    <w:rsid w:val="00A113AB"/>
    <w:rsid w:val="00A17040"/>
    <w:rsid w:val="00A31937"/>
    <w:rsid w:val="00A424A1"/>
    <w:rsid w:val="00A51556"/>
    <w:rsid w:val="00A51B53"/>
    <w:rsid w:val="00A526C9"/>
    <w:rsid w:val="00A553AE"/>
    <w:rsid w:val="00A57CBE"/>
    <w:rsid w:val="00A60028"/>
    <w:rsid w:val="00A6387C"/>
    <w:rsid w:val="00A667E3"/>
    <w:rsid w:val="00A7302A"/>
    <w:rsid w:val="00A73A1C"/>
    <w:rsid w:val="00A8063A"/>
    <w:rsid w:val="00A9782F"/>
    <w:rsid w:val="00AA25DD"/>
    <w:rsid w:val="00AA3401"/>
    <w:rsid w:val="00AA4DA1"/>
    <w:rsid w:val="00AA7C1B"/>
    <w:rsid w:val="00AC1E36"/>
    <w:rsid w:val="00AC20A4"/>
    <w:rsid w:val="00AC2C97"/>
    <w:rsid w:val="00AC6565"/>
    <w:rsid w:val="00AC7A47"/>
    <w:rsid w:val="00AE2C35"/>
    <w:rsid w:val="00AE438B"/>
    <w:rsid w:val="00B017A3"/>
    <w:rsid w:val="00B06CB7"/>
    <w:rsid w:val="00B0701C"/>
    <w:rsid w:val="00B24FFA"/>
    <w:rsid w:val="00B3095E"/>
    <w:rsid w:val="00B32588"/>
    <w:rsid w:val="00B34160"/>
    <w:rsid w:val="00B365D7"/>
    <w:rsid w:val="00B36BB9"/>
    <w:rsid w:val="00B422AD"/>
    <w:rsid w:val="00B52F79"/>
    <w:rsid w:val="00B54F93"/>
    <w:rsid w:val="00B60225"/>
    <w:rsid w:val="00B673D0"/>
    <w:rsid w:val="00B7159B"/>
    <w:rsid w:val="00B74AFD"/>
    <w:rsid w:val="00B75239"/>
    <w:rsid w:val="00B9098D"/>
    <w:rsid w:val="00B93435"/>
    <w:rsid w:val="00B96A63"/>
    <w:rsid w:val="00B97344"/>
    <w:rsid w:val="00BA163D"/>
    <w:rsid w:val="00BA1933"/>
    <w:rsid w:val="00BA2234"/>
    <w:rsid w:val="00BA2438"/>
    <w:rsid w:val="00BB6260"/>
    <w:rsid w:val="00BC75F2"/>
    <w:rsid w:val="00BD1E18"/>
    <w:rsid w:val="00BD3C14"/>
    <w:rsid w:val="00BD6695"/>
    <w:rsid w:val="00BE177D"/>
    <w:rsid w:val="00C000E9"/>
    <w:rsid w:val="00C03C95"/>
    <w:rsid w:val="00C10ACA"/>
    <w:rsid w:val="00C207A5"/>
    <w:rsid w:val="00C25EFD"/>
    <w:rsid w:val="00C4375D"/>
    <w:rsid w:val="00C4636D"/>
    <w:rsid w:val="00C535DD"/>
    <w:rsid w:val="00C626C2"/>
    <w:rsid w:val="00C65DEB"/>
    <w:rsid w:val="00C6604F"/>
    <w:rsid w:val="00C77552"/>
    <w:rsid w:val="00C81B95"/>
    <w:rsid w:val="00C843CF"/>
    <w:rsid w:val="00C87213"/>
    <w:rsid w:val="00C8733E"/>
    <w:rsid w:val="00C96182"/>
    <w:rsid w:val="00CA3C12"/>
    <w:rsid w:val="00CB1AEE"/>
    <w:rsid w:val="00CB6C75"/>
    <w:rsid w:val="00CD34EE"/>
    <w:rsid w:val="00CD50B0"/>
    <w:rsid w:val="00CD6098"/>
    <w:rsid w:val="00CD6111"/>
    <w:rsid w:val="00CE76C2"/>
    <w:rsid w:val="00CF1B2F"/>
    <w:rsid w:val="00D0337F"/>
    <w:rsid w:val="00D17B2C"/>
    <w:rsid w:val="00D209C8"/>
    <w:rsid w:val="00D2133B"/>
    <w:rsid w:val="00D300CD"/>
    <w:rsid w:val="00D34079"/>
    <w:rsid w:val="00D351D7"/>
    <w:rsid w:val="00D42CD4"/>
    <w:rsid w:val="00D44620"/>
    <w:rsid w:val="00D47C97"/>
    <w:rsid w:val="00D56061"/>
    <w:rsid w:val="00D71C04"/>
    <w:rsid w:val="00D77BDA"/>
    <w:rsid w:val="00D87F57"/>
    <w:rsid w:val="00D90A3F"/>
    <w:rsid w:val="00D925BE"/>
    <w:rsid w:val="00DA049C"/>
    <w:rsid w:val="00DA5877"/>
    <w:rsid w:val="00DA6A9A"/>
    <w:rsid w:val="00DB172A"/>
    <w:rsid w:val="00DB31D6"/>
    <w:rsid w:val="00DC62F7"/>
    <w:rsid w:val="00DC667E"/>
    <w:rsid w:val="00DC6D42"/>
    <w:rsid w:val="00DD028B"/>
    <w:rsid w:val="00DE7C50"/>
    <w:rsid w:val="00DF319F"/>
    <w:rsid w:val="00DF5EDB"/>
    <w:rsid w:val="00E00449"/>
    <w:rsid w:val="00E126C5"/>
    <w:rsid w:val="00E138A6"/>
    <w:rsid w:val="00E13B57"/>
    <w:rsid w:val="00E23743"/>
    <w:rsid w:val="00E27B8E"/>
    <w:rsid w:val="00E32D89"/>
    <w:rsid w:val="00E4194D"/>
    <w:rsid w:val="00E56525"/>
    <w:rsid w:val="00E61377"/>
    <w:rsid w:val="00E918E4"/>
    <w:rsid w:val="00E96BC7"/>
    <w:rsid w:val="00EA5599"/>
    <w:rsid w:val="00EC2E23"/>
    <w:rsid w:val="00EC3F91"/>
    <w:rsid w:val="00EC4AC7"/>
    <w:rsid w:val="00EC7C11"/>
    <w:rsid w:val="00ED28D5"/>
    <w:rsid w:val="00ED3304"/>
    <w:rsid w:val="00ED3B2B"/>
    <w:rsid w:val="00ED49C5"/>
    <w:rsid w:val="00EE064E"/>
    <w:rsid w:val="00EE4FC4"/>
    <w:rsid w:val="00EE5190"/>
    <w:rsid w:val="00EE7659"/>
    <w:rsid w:val="00EF093B"/>
    <w:rsid w:val="00EF0E0D"/>
    <w:rsid w:val="00EF2FD8"/>
    <w:rsid w:val="00EF3030"/>
    <w:rsid w:val="00F0415D"/>
    <w:rsid w:val="00F138CF"/>
    <w:rsid w:val="00F16ECE"/>
    <w:rsid w:val="00F21374"/>
    <w:rsid w:val="00F21ED9"/>
    <w:rsid w:val="00F27921"/>
    <w:rsid w:val="00F31E06"/>
    <w:rsid w:val="00F4703B"/>
    <w:rsid w:val="00F547AB"/>
    <w:rsid w:val="00F57DB9"/>
    <w:rsid w:val="00F67999"/>
    <w:rsid w:val="00F812BA"/>
    <w:rsid w:val="00F916C7"/>
    <w:rsid w:val="00F96871"/>
    <w:rsid w:val="00FA3274"/>
    <w:rsid w:val="00FA758C"/>
    <w:rsid w:val="00FB1367"/>
    <w:rsid w:val="00FB5A9D"/>
    <w:rsid w:val="00FC0F65"/>
    <w:rsid w:val="00FC3557"/>
    <w:rsid w:val="00FD0CD4"/>
    <w:rsid w:val="00FD2E01"/>
    <w:rsid w:val="00FF0A4D"/>
    <w:rsid w:val="00FF3065"/>
    <w:rsid w:val="00FF7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3F388E"/>
  <w15:chartTrackingRefBased/>
  <w15:docId w15:val="{4616E498-B360-428B-9767-A11985C6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lang w:val="en-AU" w:eastAsia="ar-SA"/>
    </w:rPr>
  </w:style>
  <w:style w:type="paragraph" w:styleId="Heading1">
    <w:name w:val="heading 1"/>
    <w:basedOn w:val="Normal"/>
    <w:next w:val="BodyText"/>
    <w:qFormat/>
    <w:pPr>
      <w:spacing w:before="280" w:after="280"/>
      <w:jc w:val="center"/>
      <w:outlineLvl w:val="0"/>
    </w:pPr>
    <w:rPr>
      <w:b/>
      <w:kern w:val="1"/>
      <w:sz w:val="36"/>
      <w:lang w:val="en-US"/>
    </w:rPr>
  </w:style>
  <w:style w:type="paragraph" w:styleId="Heading2">
    <w:name w:val="heading 2"/>
    <w:basedOn w:val="Normal"/>
    <w:next w:val="BodyText"/>
    <w:qFormat/>
    <w:pPr>
      <w:spacing w:before="280" w:after="280"/>
      <w:outlineLvl w:val="1"/>
    </w:pPr>
    <w:rPr>
      <w:b/>
      <w:sz w:val="36"/>
      <w:lang w:val="en-US"/>
    </w:rPr>
  </w:style>
  <w:style w:type="paragraph" w:styleId="Heading3">
    <w:name w:val="heading 3"/>
    <w:basedOn w:val="Normal"/>
    <w:next w:val="BodyText"/>
    <w:qFormat/>
    <w:pPr>
      <w:spacing w:before="280" w:after="280"/>
      <w:jc w:val="center"/>
      <w:outlineLvl w:val="2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uiPriority w:val="20"/>
    <w:qFormat/>
    <w:rPr>
      <w:i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booktitle">
    <w:name w:val="booktitle"/>
    <w:basedOn w:val="Normal"/>
    <w:pPr>
      <w:spacing w:before="280"/>
    </w:pPr>
    <w:rPr>
      <w:b/>
      <w:i/>
      <w:color w:val="000000"/>
      <w:lang w:val="en-US"/>
    </w:rPr>
  </w:style>
  <w:style w:type="paragraph" w:customStyle="1" w:styleId="articlecitation">
    <w:name w:val="articlecitation"/>
    <w:basedOn w:val="Normal"/>
    <w:pPr>
      <w:spacing w:after="280"/>
      <w:ind w:left="200"/>
    </w:pPr>
    <w:rPr>
      <w:color w:val="000000"/>
      <w:lang w:val="en-US"/>
    </w:rPr>
  </w:style>
  <w:style w:type="paragraph" w:customStyle="1" w:styleId="bookcitation">
    <w:name w:val="bookcitation"/>
    <w:basedOn w:val="Normal"/>
    <w:pPr>
      <w:spacing w:after="280"/>
      <w:ind w:left="600"/>
    </w:pPr>
    <w:rPr>
      <w:color w:val="000000"/>
      <w:lang w:val="en-US"/>
    </w:rPr>
  </w:style>
  <w:style w:type="paragraph" w:customStyle="1" w:styleId="booktranslationtitle">
    <w:name w:val="booktranslationtitle"/>
    <w:basedOn w:val="Normal"/>
    <w:pPr>
      <w:spacing w:before="280"/>
      <w:ind w:left="400"/>
    </w:pPr>
    <w:rPr>
      <w:b/>
      <w:i/>
      <w:color w:val="000000"/>
      <w:lang w:val="en-US"/>
    </w:rPr>
  </w:style>
  <w:style w:type="paragraph" w:styleId="NormalWeb">
    <w:name w:val="Normal (Web)"/>
    <w:basedOn w:val="Normal"/>
    <w:pPr>
      <w:spacing w:before="280" w:after="280"/>
    </w:pPr>
    <w:rPr>
      <w:lang w:val="en-US"/>
    </w:rPr>
  </w:style>
  <w:style w:type="paragraph" w:customStyle="1" w:styleId="articleheading">
    <w:name w:val="articleheading"/>
    <w:basedOn w:val="Normal"/>
    <w:pPr>
      <w:spacing w:before="280"/>
    </w:pPr>
    <w:rPr>
      <w:color w:val="000000"/>
      <w:lang w:val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35B98"/>
    <w:pPr>
      <w:suppressAutoHyphens w:val="0"/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455D37"/>
  </w:style>
  <w:style w:type="character" w:customStyle="1" w:styleId="apple-style-span">
    <w:name w:val="apple-style-span"/>
    <w:basedOn w:val="DefaultParagraphFont"/>
    <w:rsid w:val="00337ED3"/>
  </w:style>
  <w:style w:type="character" w:customStyle="1" w:styleId="articletitle">
    <w:name w:val="articletitle"/>
    <w:rsid w:val="00754C18"/>
  </w:style>
  <w:style w:type="character" w:customStyle="1" w:styleId="name">
    <w:name w:val="name"/>
    <w:rsid w:val="00754C18"/>
  </w:style>
  <w:style w:type="character" w:customStyle="1" w:styleId="pubyear">
    <w:name w:val="pubyear"/>
    <w:rsid w:val="00754C18"/>
  </w:style>
  <w:style w:type="character" w:customStyle="1" w:styleId="pubinfo">
    <w:name w:val="pubinfo"/>
    <w:rsid w:val="00754C18"/>
  </w:style>
  <w:style w:type="paragraph" w:styleId="ListParagraph">
    <w:name w:val="List Paragraph"/>
    <w:basedOn w:val="Normal"/>
    <w:uiPriority w:val="34"/>
    <w:qFormat/>
    <w:rsid w:val="005F32C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currenthithighlight">
    <w:name w:val="currenthithighlight"/>
    <w:rsid w:val="009B34D8"/>
  </w:style>
  <w:style w:type="character" w:customStyle="1" w:styleId="highlight">
    <w:name w:val="highlight"/>
    <w:rsid w:val="009B34D8"/>
  </w:style>
  <w:style w:type="paragraph" w:customStyle="1" w:styleId="Numbered1">
    <w:name w:val="Numbered1"/>
    <w:basedOn w:val="Normal"/>
    <w:link w:val="Numbered1Char"/>
    <w:qFormat/>
    <w:rsid w:val="006033DB"/>
    <w:pPr>
      <w:numPr>
        <w:numId w:val="34"/>
      </w:numPr>
      <w:tabs>
        <w:tab w:val="left" w:pos="780"/>
      </w:tabs>
      <w:ind w:left="0" w:firstLine="0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606FAE"/>
    <w:pPr>
      <w:tabs>
        <w:tab w:val="center" w:pos="4680"/>
        <w:tab w:val="right" w:pos="9360"/>
      </w:tabs>
    </w:pPr>
  </w:style>
  <w:style w:type="character" w:customStyle="1" w:styleId="Numbered1Char">
    <w:name w:val="Numbered1 Char"/>
    <w:link w:val="Numbered1"/>
    <w:rsid w:val="006033DB"/>
    <w:rPr>
      <w:color w:val="000000"/>
      <w:sz w:val="24"/>
      <w:lang w:val="en-AU" w:eastAsia="ar-SA"/>
    </w:rPr>
  </w:style>
  <w:style w:type="character" w:customStyle="1" w:styleId="HeaderChar">
    <w:name w:val="Header Char"/>
    <w:link w:val="Header"/>
    <w:uiPriority w:val="99"/>
    <w:rsid w:val="00606FAE"/>
    <w:rPr>
      <w:sz w:val="24"/>
      <w:lang w:val="en-AU" w:eastAsia="ar-SA"/>
    </w:rPr>
  </w:style>
  <w:style w:type="paragraph" w:styleId="Footer">
    <w:name w:val="footer"/>
    <w:basedOn w:val="Normal"/>
    <w:link w:val="FooterChar"/>
    <w:uiPriority w:val="99"/>
    <w:rsid w:val="00606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6FAE"/>
    <w:rPr>
      <w:sz w:val="24"/>
      <w:lang w:val="en-AU" w:eastAsia="ar-SA"/>
    </w:rPr>
  </w:style>
  <w:style w:type="character" w:styleId="UnresolvedMention">
    <w:name w:val="Unresolved Mention"/>
    <w:uiPriority w:val="99"/>
    <w:semiHidden/>
    <w:unhideWhenUsed/>
    <w:rsid w:val="009961AA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7B15FA"/>
    <w:rPr>
      <w:b/>
      <w:bCs/>
    </w:rPr>
  </w:style>
  <w:style w:type="character" w:customStyle="1" w:styleId="a-text-bold">
    <w:name w:val="a-text-bold"/>
    <w:basedOn w:val="DefaultParagraphFont"/>
    <w:rsid w:val="008F52AA"/>
  </w:style>
  <w:style w:type="character" w:customStyle="1" w:styleId="ykmvie">
    <w:name w:val="ykmvie"/>
    <w:basedOn w:val="DefaultParagraphFont"/>
    <w:rsid w:val="0052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C-v0Bx0AAAAJ&amp;hl=en&amp;oi=s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egruyter.com/document/doi/10.1515/jtph-2022-0008/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am05.safelinks.protection.outlook.com/?url=https%3A%2F%2Fdisputatio.eu%2Fvols%2Fvol-8-no-9%2F&amp;data=02%7C01%7Crbrandom%40pitt.edu%7Cf56539a249944ac470cb08d7e95b49f8%7C9ef9f489e0a04eeb87cc3a526112fd0d%7C1%7C0%7C637234451099750369&amp;sdata=VO%2BkG21aEEYbXXSuuvUPyRABMoqAzE5T8CFmoPrqocY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user=Bg4TK8EAAAAJ&amp;hl=en&amp;oi=s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5366</CharactersWithSpaces>
  <SharedDoc>false</SharedDoc>
  <HLinks>
    <vt:vector size="24" baseType="variant">
      <vt:variant>
        <vt:i4>7995505</vt:i4>
      </vt:variant>
      <vt:variant>
        <vt:i4>9</vt:i4>
      </vt:variant>
      <vt:variant>
        <vt:i4>0</vt:i4>
      </vt:variant>
      <vt:variant>
        <vt:i4>5</vt:i4>
      </vt:variant>
      <vt:variant>
        <vt:lpwstr>https://nam05.safelinks.protection.outlook.com/?url=https%3A%2F%2Fdisputatio.eu%2Fvols%2Fvol-8-no-9%2F&amp;data=02%7C01%7Crbrandom%40pitt.edu%7Cf56539a249944ac470cb08d7e95b49f8%7C9ef9f489e0a04eeb87cc3a526112fd0d%7C1%7C0%7C637234451099750369&amp;sdata=VO%2BkG21aEEYbXXSuuvUPyRABMoqAzE5T8CFmoPrqocY%3D&amp;reserved=0</vt:lpwstr>
      </vt:variant>
      <vt:variant>
        <vt:lpwstr/>
      </vt:variant>
      <vt:variant>
        <vt:i4>3735605</vt:i4>
      </vt:variant>
      <vt:variant>
        <vt:i4>6</vt:i4>
      </vt:variant>
      <vt:variant>
        <vt:i4>0</vt:i4>
      </vt:variant>
      <vt:variant>
        <vt:i4>5</vt:i4>
      </vt:variant>
      <vt:variant>
        <vt:lpwstr>https://scholar.google.com/citations?user=Bg4TK8EAAAAJ&amp;hl=en&amp;oi=sra</vt:lpwstr>
      </vt:variant>
      <vt:variant>
        <vt:lpwstr/>
      </vt:variant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https://scholar.google.com/citations?user=C-v0Bx0AAAAJ&amp;hl=en&amp;oi=sra</vt:lpwstr>
      </vt:variant>
      <vt:variant>
        <vt:lpwstr/>
      </vt:variant>
      <vt:variant>
        <vt:i4>3539062</vt:i4>
      </vt:variant>
      <vt:variant>
        <vt:i4>0</vt:i4>
      </vt:variant>
      <vt:variant>
        <vt:i4>0</vt:i4>
      </vt:variant>
      <vt:variant>
        <vt:i4>5</vt:i4>
      </vt:variant>
      <vt:variant>
        <vt:lpwstr>https://www.degruyter.com/document/doi/10.1515/jtph-2022-0008/html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on Brandom</dc:title>
  <dc:subject>2023</dc:subject>
  <dc:creator>Robert Brandom</dc:creator>
  <cp:keywords/>
  <cp:lastModifiedBy>Bob Brandom</cp:lastModifiedBy>
  <cp:revision>3</cp:revision>
  <cp:lastPrinted>2023-06-09T19:33:00Z</cp:lastPrinted>
  <dcterms:created xsi:type="dcterms:W3CDTF">2023-06-09T19:34:00Z</dcterms:created>
  <dcterms:modified xsi:type="dcterms:W3CDTF">2023-09-19T20:47:00Z</dcterms:modified>
</cp:coreProperties>
</file>